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2240" w:hanging="2240" w:hangingChars="700"/>
        <w:jc w:val="left"/>
        <w:rPr>
          <w:rFonts w:ascii="仿宋" w:hAnsi="仿宋" w:cs="Times New Roman"/>
          <w:b/>
        </w:rPr>
      </w:pPr>
      <w:r>
        <w:rPr>
          <w:rFonts w:hint="eastAsia" w:ascii="仿宋" w:hAnsi="仿宋" w:cs="Times New Roman"/>
        </w:rPr>
        <w:t xml:space="preserve">   </w:t>
      </w:r>
      <w:r>
        <w:rPr>
          <w:rFonts w:ascii="仿宋" w:hAnsi="仿宋" w:cs="Times New Roman"/>
        </w:rPr>
        <w:t xml:space="preserve">             </w:t>
      </w:r>
      <w:r>
        <w:rPr>
          <w:rFonts w:ascii="仿宋" w:hAnsi="仿宋" w:cs="Times New Roman"/>
          <w:b/>
        </w:rPr>
        <w:t xml:space="preserve">   </w:t>
      </w:r>
    </w:p>
    <w:p>
      <w:pPr>
        <w:ind w:firstLine="2088" w:firstLineChars="65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第二十八届北京种业大会</w:t>
      </w:r>
    </w:p>
    <w:p>
      <w:pPr>
        <w:ind w:firstLine="321" w:firstLineChars="100"/>
        <w:rPr>
          <w:rFonts w:asciiTheme="majorEastAsia" w:hAnsiTheme="majorEastAsia" w:eastAsiaTheme="majorEastAsia"/>
          <w:b/>
        </w:rPr>
      </w:pPr>
      <w:r>
        <w:rPr>
          <w:rFonts w:hint="eastAsia" w:asciiTheme="majorEastAsia" w:hAnsiTheme="majorEastAsia" w:eastAsiaTheme="majorEastAsia"/>
          <w:b/>
        </w:rPr>
        <w:t>首届中国玉米产业链大会暨国际玉米科技论坛</w:t>
      </w:r>
      <w:r>
        <w:rPr>
          <w:rFonts w:hint="eastAsia" w:ascii="仿宋" w:hAnsi="仿宋" w:cs="Times New Roman"/>
          <w:b/>
        </w:rPr>
        <w:t>参会回执</w:t>
      </w:r>
    </w:p>
    <w:tbl>
      <w:tblPr>
        <w:tblStyle w:val="13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9"/>
        <w:gridCol w:w="1535"/>
        <w:gridCol w:w="791"/>
        <w:gridCol w:w="839"/>
        <w:gridCol w:w="2055"/>
        <w:gridCol w:w="1352"/>
        <w:gridCol w:w="105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参会人姓名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QQ/微信</w:t>
            </w: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  <w:jc w:val="center"/>
        </w:trPr>
        <w:tc>
          <w:tcPr>
            <w:tcW w:w="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经办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预定酒店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指定酒店：北京通州希尔顿酒店(单、标间单早5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元/间，预定电话：刘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明13914460383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仿宋" w:hAnsi="仿宋" w:cs="Times New Roman"/>
                <w:b/>
                <w:kern w:val="0"/>
                <w:sz w:val="24"/>
                <w:szCs w:val="24"/>
              </w:rPr>
              <w:t>入住酒店请自行预定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10140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1、申请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10月20日下午14：00</w:t>
            </w:r>
            <w:r>
              <w:rPr>
                <w:rFonts w:hint="eastAsia" w:ascii="仿宋" w:hAnsi="仿宋" w:cs="Times New Roman"/>
                <w:b/>
                <w:bCs/>
                <w:kern w:val="0"/>
                <w:sz w:val="24"/>
                <w:szCs w:val="24"/>
              </w:rPr>
              <w:t>“我为京津冀种业发展建言圆桌会议”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打√（  ）人数（  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2、申请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参加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10月20日晚20:00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-21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:00知名种业企业项目合作恳谈会打√（  ）人数（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2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b/>
                <w:bCs/>
                <w:kern w:val="0"/>
                <w:sz w:val="24"/>
                <w:szCs w:val="24"/>
              </w:rPr>
              <w:t>京津冀种业发展意见或建议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（会务组将根据本回执建议甄选发言及参加圆桌会议代表）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100-200字为宜（不超过400字）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预定展位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规格：3m*3m,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价格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9800元，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展台数量有限，按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到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款的先后顺序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选位，预定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展位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号（）号，共（）个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展位</w:t>
            </w:r>
            <w:r>
              <w:rPr>
                <w:rFonts w:ascii="仿宋" w:hAnsi="仿宋"/>
                <w:sz w:val="24"/>
                <w:szCs w:val="24"/>
              </w:rPr>
              <w:t>费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汇款账号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exact"/>
          <w:jc w:val="center"/>
        </w:trPr>
        <w:tc>
          <w:tcPr>
            <w:tcW w:w="2474" w:type="dxa"/>
            <w:gridSpan w:val="2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/>
                <w:sz w:val="24"/>
                <w:szCs w:val="24"/>
              </w:rPr>
              <w:t>9800元/个</w:t>
            </w:r>
          </w:p>
        </w:tc>
        <w:tc>
          <w:tcPr>
            <w:tcW w:w="7666" w:type="dxa"/>
            <w:gridSpan w:val="6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户名：北京种业协会   账号：0200010009200105142</w:t>
            </w:r>
          </w:p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  <w:r>
              <w:rPr>
                <w:rFonts w:hint="eastAsia" w:ascii="仿宋" w:hAnsi="仿宋"/>
                <w:sz w:val="24"/>
                <w:szCs w:val="24"/>
              </w:rPr>
              <w:t>开户行：中国工商银行股份有限公司北京北太平庄支行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开具发票单位名称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仿宋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开具发票单位税号</w:t>
            </w:r>
          </w:p>
        </w:tc>
        <w:tc>
          <w:tcPr>
            <w:tcW w:w="36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开票项目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720" w:firstLineChars="3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展位费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  <w:jc w:val="center"/>
        </w:trPr>
        <w:tc>
          <w:tcPr>
            <w:tcW w:w="24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jc w:val="center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发票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>快递地址</w:t>
            </w:r>
          </w:p>
        </w:tc>
        <w:tc>
          <w:tcPr>
            <w:tcW w:w="76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240" w:firstLineChars="10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61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1、所有参会人员免会务费，并提供会议期间用餐，住宿统一安排，交通、住宿费用自理。</w:t>
            </w:r>
          </w:p>
          <w:p>
            <w:pPr>
              <w:overflowPunct w:val="0"/>
              <w:autoSpaceDE w:val="0"/>
              <w:autoSpaceDN w:val="0"/>
              <w:adjustRightInd w:val="0"/>
              <w:spacing w:line="280" w:lineRule="exact"/>
              <w:ind w:firstLine="0" w:firstLineChars="0"/>
              <w:jc w:val="left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、参会报名截止时间：2020年10月15日。</w:t>
            </w:r>
          </w:p>
        </w:tc>
        <w:tc>
          <w:tcPr>
            <w:tcW w:w="3981" w:type="dxa"/>
            <w:gridSpan w:val="3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参会单位盖章：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48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（签字）：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ind w:firstLine="0" w:firstLineChars="0"/>
              <w:textAlignment w:val="baseline"/>
              <w:rPr>
                <w:rFonts w:ascii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Times New Roman"/>
                <w:kern w:val="0"/>
                <w:sz w:val="24"/>
                <w:szCs w:val="24"/>
              </w:rPr>
              <w:t>月  日</w:t>
            </w:r>
          </w:p>
        </w:tc>
      </w:tr>
    </w:tbl>
    <w:p>
      <w:pPr>
        <w:spacing w:line="320" w:lineRule="exact"/>
        <w:ind w:left="-1" w:leftChars="-310" w:hanging="991" w:hangingChars="470"/>
        <w:rPr>
          <w:rStyle w:val="18"/>
          <w:rFonts w:ascii="宋体" w:hAnsi="宋体" w:eastAsia="宋体" w:cs="Times New Roman"/>
          <w:b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kern w:val="0"/>
          <w:sz w:val="21"/>
          <w:szCs w:val="21"/>
        </w:rPr>
        <w:t>请填写本参会回执表发送至：</w:t>
      </w:r>
      <w:r>
        <w:fldChar w:fldCharType="begin"/>
      </w:r>
      <w:r>
        <w:instrText xml:space="preserve"> HYPERLINK "mailto:liguimin@capiac.org.cn备案汇总。" </w:instrText>
      </w:r>
      <w:r>
        <w:fldChar w:fldCharType="separate"/>
      </w:r>
      <w:r>
        <w:rPr>
          <w:rStyle w:val="18"/>
          <w:rFonts w:hint="eastAsia" w:ascii="宋体" w:hAnsi="宋体" w:eastAsia="宋体"/>
          <w:b/>
          <w:sz w:val="21"/>
          <w:szCs w:val="21"/>
          <w:lang w:val="en-US" w:eastAsia="zh-CN"/>
        </w:rPr>
        <w:t>zhqiusheng</w:t>
      </w:r>
      <w:r>
        <w:rPr>
          <w:rStyle w:val="18"/>
          <w:rFonts w:ascii="宋体" w:hAnsi="宋体" w:eastAsia="宋体"/>
          <w:b/>
          <w:sz w:val="21"/>
          <w:szCs w:val="21"/>
        </w:rPr>
        <w:t>@capiac.org.cn</w:t>
      </w:r>
      <w:r>
        <w:rPr>
          <w:rStyle w:val="18"/>
          <w:rFonts w:hint="eastAsia" w:ascii="宋体" w:hAnsi="宋体" w:eastAsia="宋体" w:cs="Times New Roman"/>
          <w:b/>
          <w:kern w:val="0"/>
          <w:sz w:val="21"/>
          <w:szCs w:val="21"/>
        </w:rPr>
        <w:t>备案汇总。</w:t>
      </w:r>
      <w:r>
        <w:rPr>
          <w:rStyle w:val="18"/>
          <w:rFonts w:hint="eastAsia" w:ascii="宋体" w:hAnsi="宋体" w:eastAsia="宋体" w:cs="Times New Roman"/>
          <w:b/>
          <w:kern w:val="0"/>
          <w:sz w:val="21"/>
          <w:szCs w:val="21"/>
        </w:rPr>
        <w:fldChar w:fldCharType="end"/>
      </w:r>
    </w:p>
    <w:p>
      <w:pPr>
        <w:spacing w:line="320" w:lineRule="exact"/>
        <w:ind w:left="136" w:leftChars="-310" w:hanging="1128" w:hangingChars="470"/>
        <w:rPr>
          <w:rFonts w:ascii="仿宋" w:hAnsi="仿宋" w:cs="Times New Roman"/>
          <w:kern w:val="0"/>
          <w:sz w:val="24"/>
          <w:szCs w:val="24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联系人：</w:t>
      </w:r>
      <w:r>
        <w:rPr>
          <w:rFonts w:hint="eastAsia" w:ascii="仿宋" w:hAnsi="仿宋" w:cs="Times New Roman"/>
          <w:kern w:val="0"/>
          <w:sz w:val="24"/>
          <w:szCs w:val="24"/>
          <w:lang w:eastAsia="zh-CN"/>
        </w:rPr>
        <w:t>翟秋生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手机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18310183087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 </w:t>
      </w:r>
      <w:r>
        <w:rPr>
          <w:rFonts w:ascii="仿宋" w:hAnsi="仿宋" w:cs="Times New Roman"/>
          <w:kern w:val="0"/>
          <w:sz w:val="24"/>
          <w:szCs w:val="24"/>
        </w:rPr>
        <w:t xml:space="preserve">    </w:t>
      </w:r>
      <w:r>
        <w:rPr>
          <w:rFonts w:hint="eastAsia" w:ascii="仿宋" w:hAnsi="仿宋" w:cs="Times New Roman"/>
          <w:kern w:val="0"/>
          <w:sz w:val="24"/>
          <w:szCs w:val="24"/>
        </w:rPr>
        <w:t>邮箱：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zhqiusheng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@capiac.org.cn </w:t>
      </w:r>
    </w:p>
    <w:p>
      <w:pPr>
        <w:spacing w:line="320" w:lineRule="exact"/>
        <w:ind w:left="136" w:leftChars="-310" w:hanging="1128" w:hangingChars="470"/>
        <w:rPr>
          <w:rFonts w:ascii="宋体" w:hAnsi="宋体" w:eastAsia="宋体" w:cs="Times New Roman"/>
          <w:b/>
          <w:kern w:val="0"/>
          <w:sz w:val="21"/>
          <w:szCs w:val="21"/>
        </w:rPr>
      </w:pPr>
      <w:r>
        <w:rPr>
          <w:rFonts w:hint="eastAsia" w:ascii="仿宋" w:hAnsi="仿宋" w:cs="Times New Roman"/>
          <w:kern w:val="0"/>
          <w:sz w:val="24"/>
          <w:szCs w:val="24"/>
        </w:rPr>
        <w:t>电  话：010-821063</w:t>
      </w:r>
      <w:r>
        <w:rPr>
          <w:rFonts w:hint="eastAsia" w:ascii="仿宋" w:hAnsi="仿宋" w:cs="Times New Roman"/>
          <w:kern w:val="0"/>
          <w:sz w:val="24"/>
          <w:szCs w:val="24"/>
          <w:lang w:val="en-US" w:eastAsia="zh-CN"/>
        </w:rPr>
        <w:t>38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              </w:t>
      </w:r>
      <w:r>
        <w:rPr>
          <w:rFonts w:ascii="仿宋" w:hAnsi="仿宋" w:cs="Times New Roman"/>
          <w:kern w:val="0"/>
          <w:sz w:val="24"/>
          <w:szCs w:val="24"/>
        </w:rPr>
        <w:t xml:space="preserve">  </w:t>
      </w:r>
      <w:r>
        <w:rPr>
          <w:rFonts w:hint="eastAsia" w:ascii="仿宋" w:hAnsi="仿宋" w:cs="Times New Roman"/>
          <w:kern w:val="0"/>
          <w:sz w:val="24"/>
          <w:szCs w:val="24"/>
        </w:rPr>
        <w:t xml:space="preserve"> 传真：010-82106340</w:t>
      </w:r>
    </w:p>
    <w:p>
      <w:pPr>
        <w:spacing w:line="320" w:lineRule="exact"/>
        <w:ind w:firstLine="0" w:firstLineChars="0"/>
        <w:rPr>
          <w:rFonts w:ascii="仿宋" w:hAnsi="仿宋" w:cs="Times New Roman"/>
          <w:kern w:val="0"/>
          <w:sz w:val="24"/>
          <w:szCs w:val="24"/>
        </w:rPr>
      </w:pP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kern w:val="0"/>
        </w:rPr>
      </w:pPr>
    </w:p>
    <w:p>
      <w:pPr>
        <w:spacing w:line="320" w:lineRule="exact"/>
        <w:ind w:firstLine="0" w:firstLineChars="0"/>
        <w:jc w:val="center"/>
        <w:rPr>
          <w:rFonts w:ascii="仿宋" w:hAnsi="仿宋" w:cs="Times New Roman"/>
          <w:b/>
          <w:kern w:val="0"/>
        </w:rPr>
      </w:pPr>
      <w:bookmarkStart w:id="0" w:name="_GoBack"/>
      <w:bookmarkEnd w:id="0"/>
    </w:p>
    <w:p>
      <w:pPr>
        <w:spacing w:line="320" w:lineRule="exact"/>
        <w:ind w:firstLine="0" w:firstLineChars="0"/>
        <w:rPr>
          <w:rFonts w:ascii="仿宋" w:hAnsi="仿宋" w:cs="Times New Roman"/>
          <w:b/>
          <w:kern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-634" w:right="1797" w:bottom="-232" w:left="1797" w:header="851" w:footer="567" w:gutter="0"/>
      <w:cols w:space="0" w:num="1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640"/>
      <w:jc w:val="center"/>
      <w:rPr>
        <w:rFonts w:ascii="仿宋" w:hAnsi="仿宋"/>
        <w:sz w:val="32"/>
        <w:szCs w:val="32"/>
      </w:rPr>
    </w:pPr>
    <w:r>
      <w:rPr>
        <w:rFonts w:ascii="仿宋" w:hAnsi="仿宋"/>
        <w:sz w:val="32"/>
        <w:szCs w:val="32"/>
      </w:rPr>
      <w:t>—</w:t>
    </w:r>
    <w:r>
      <w:rPr>
        <w:rFonts w:ascii="仿宋" w:hAnsi="仿宋"/>
        <w:sz w:val="32"/>
        <w:szCs w:val="32"/>
      </w:rPr>
      <w:fldChar w:fldCharType="begin"/>
    </w:r>
    <w:r>
      <w:rPr>
        <w:rFonts w:ascii="仿宋" w:hAnsi="仿宋"/>
        <w:sz w:val="32"/>
        <w:szCs w:val="32"/>
      </w:rPr>
      <w:instrText xml:space="preserve">PAGE   \* MERGEFORMAT</w:instrText>
    </w:r>
    <w:r>
      <w:rPr>
        <w:rFonts w:ascii="仿宋" w:hAnsi="仿宋"/>
        <w:sz w:val="32"/>
        <w:szCs w:val="32"/>
      </w:rPr>
      <w:fldChar w:fldCharType="separate"/>
    </w:r>
    <w:r>
      <w:rPr>
        <w:rFonts w:ascii="仿宋" w:hAnsi="仿宋"/>
        <w:sz w:val="32"/>
        <w:szCs w:val="32"/>
        <w:lang w:val="zh-CN"/>
      </w:rPr>
      <w:t>1</w:t>
    </w:r>
    <w:r>
      <w:rPr>
        <w:rFonts w:ascii="仿宋" w:hAnsi="仿宋"/>
        <w:sz w:val="32"/>
        <w:szCs w:val="32"/>
      </w:rPr>
      <w:fldChar w:fldCharType="end"/>
    </w:r>
    <w:r>
      <w:rPr>
        <w:rFonts w:ascii="仿宋" w:hAnsi="仿宋"/>
        <w:sz w:val="32"/>
        <w:szCs w:val="32"/>
      </w:rPr>
      <w:t>—</w:t>
    </w:r>
  </w:p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925AE"/>
    <w:multiLevelType w:val="multilevel"/>
    <w:tmpl w:val="68D925AE"/>
    <w:lvl w:ilvl="0" w:tentative="0">
      <w:start w:val="1"/>
      <w:numFmt w:val="decimal"/>
      <w:pStyle w:val="19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0"/>
    <w:rsid w:val="00022800"/>
    <w:rsid w:val="00026D0A"/>
    <w:rsid w:val="000E1B59"/>
    <w:rsid w:val="00107EAC"/>
    <w:rsid w:val="00141395"/>
    <w:rsid w:val="00142013"/>
    <w:rsid w:val="00147C87"/>
    <w:rsid w:val="00165FE6"/>
    <w:rsid w:val="001B16E8"/>
    <w:rsid w:val="001C4C3A"/>
    <w:rsid w:val="001D1913"/>
    <w:rsid w:val="00230E73"/>
    <w:rsid w:val="00250AC0"/>
    <w:rsid w:val="00263F72"/>
    <w:rsid w:val="002774DF"/>
    <w:rsid w:val="002E7A2E"/>
    <w:rsid w:val="003727DF"/>
    <w:rsid w:val="003B614F"/>
    <w:rsid w:val="003E1C5E"/>
    <w:rsid w:val="004472B5"/>
    <w:rsid w:val="004660BE"/>
    <w:rsid w:val="004838A7"/>
    <w:rsid w:val="005441C2"/>
    <w:rsid w:val="005D15FC"/>
    <w:rsid w:val="005F27C9"/>
    <w:rsid w:val="006220BB"/>
    <w:rsid w:val="00650233"/>
    <w:rsid w:val="00675BBA"/>
    <w:rsid w:val="006D17FC"/>
    <w:rsid w:val="006D6DD9"/>
    <w:rsid w:val="0073333F"/>
    <w:rsid w:val="00773CB3"/>
    <w:rsid w:val="00776342"/>
    <w:rsid w:val="007E5FF9"/>
    <w:rsid w:val="0082747A"/>
    <w:rsid w:val="00890072"/>
    <w:rsid w:val="00892EAB"/>
    <w:rsid w:val="00933933"/>
    <w:rsid w:val="00950F2C"/>
    <w:rsid w:val="00953668"/>
    <w:rsid w:val="0095621C"/>
    <w:rsid w:val="009769C0"/>
    <w:rsid w:val="00990D5C"/>
    <w:rsid w:val="009C6985"/>
    <w:rsid w:val="00A030E7"/>
    <w:rsid w:val="00A64F8D"/>
    <w:rsid w:val="00AA4E13"/>
    <w:rsid w:val="00AB4FCB"/>
    <w:rsid w:val="00AC35BD"/>
    <w:rsid w:val="00AE582F"/>
    <w:rsid w:val="00B03FE9"/>
    <w:rsid w:val="00B254B6"/>
    <w:rsid w:val="00B60DA1"/>
    <w:rsid w:val="00B64BAF"/>
    <w:rsid w:val="00B96F62"/>
    <w:rsid w:val="00BB4945"/>
    <w:rsid w:val="00BF7DD3"/>
    <w:rsid w:val="00C30604"/>
    <w:rsid w:val="00C77419"/>
    <w:rsid w:val="00CA2F38"/>
    <w:rsid w:val="00CA3FCE"/>
    <w:rsid w:val="00CB1B0C"/>
    <w:rsid w:val="00CB3975"/>
    <w:rsid w:val="00CD2029"/>
    <w:rsid w:val="00D06151"/>
    <w:rsid w:val="00D30C27"/>
    <w:rsid w:val="00D74719"/>
    <w:rsid w:val="00DE4509"/>
    <w:rsid w:val="00DF0EFF"/>
    <w:rsid w:val="00E0138E"/>
    <w:rsid w:val="00E04C38"/>
    <w:rsid w:val="00E13F8B"/>
    <w:rsid w:val="00E205F9"/>
    <w:rsid w:val="00E3569F"/>
    <w:rsid w:val="00E473E4"/>
    <w:rsid w:val="00E93448"/>
    <w:rsid w:val="00EB39B7"/>
    <w:rsid w:val="00EB4D50"/>
    <w:rsid w:val="00F0491E"/>
    <w:rsid w:val="00F10BFC"/>
    <w:rsid w:val="00F55279"/>
    <w:rsid w:val="00F74FE8"/>
    <w:rsid w:val="00FC3E1E"/>
    <w:rsid w:val="25475E81"/>
    <w:rsid w:val="27A634A4"/>
    <w:rsid w:val="37F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line="640" w:lineRule="exact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keepNext/>
      <w:keepLines/>
      <w:outlineLvl w:val="1"/>
    </w:pPr>
    <w:rPr>
      <w:rFonts w:ascii="Calibri Light" w:hAnsi="Calibri Light" w:eastAsia="黑体" w:cs="宋体"/>
      <w:b/>
      <w:bCs/>
    </w:rPr>
  </w:style>
  <w:style w:type="paragraph" w:styleId="4">
    <w:name w:val="heading 3"/>
    <w:basedOn w:val="1"/>
    <w:next w:val="1"/>
    <w:link w:val="33"/>
    <w:qFormat/>
    <w:uiPriority w:val="9"/>
    <w:pPr>
      <w:keepNext/>
      <w:keepLines/>
      <w:spacing w:before="260" w:after="260" w:line="416" w:lineRule="atLeast"/>
      <w:outlineLvl w:val="2"/>
    </w:pPr>
    <w:rPr>
      <w:b/>
      <w:bCs/>
    </w:rPr>
  </w:style>
  <w:style w:type="paragraph" w:styleId="5">
    <w:name w:val="heading 4"/>
    <w:basedOn w:val="1"/>
    <w:next w:val="1"/>
    <w:link w:val="40"/>
    <w:qFormat/>
    <w:uiPriority w:val="9"/>
    <w:pPr>
      <w:keepNext/>
      <w:keepLines/>
      <w:spacing w:before="280" w:after="290" w:line="376" w:lineRule="atLeast"/>
      <w:outlineLvl w:val="3"/>
    </w:pPr>
    <w:rPr>
      <w:rFonts w:ascii="Calibri Light" w:hAnsi="Calibri Light" w:eastAsia="宋体" w:cs="宋体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5"/>
    <w:qFormat/>
    <w:uiPriority w:val="99"/>
    <w:pPr>
      <w:ind w:left="100" w:leftChars="2500"/>
    </w:pPr>
  </w:style>
  <w:style w:type="paragraph" w:styleId="7">
    <w:name w:val="Balloon Text"/>
    <w:basedOn w:val="1"/>
    <w:link w:val="30"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3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3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23"/>
    <w:qFormat/>
    <w:uiPriority w:val="0"/>
    <w:pPr>
      <w:jc w:val="center"/>
      <w:outlineLvl w:val="1"/>
    </w:pPr>
    <w:rPr>
      <w:rFonts w:ascii="Calibri Light" w:hAnsi="Calibri Light" w:eastAsia="黑体" w:cs="宋体"/>
      <w:b/>
      <w:bCs/>
      <w:kern w:val="28"/>
      <w:sz w:val="36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Title"/>
    <w:basedOn w:val="1"/>
    <w:next w:val="1"/>
    <w:link w:val="21"/>
    <w:qFormat/>
    <w:uiPriority w:val="0"/>
    <w:pPr>
      <w:spacing w:line="640" w:lineRule="exact"/>
      <w:jc w:val="center"/>
      <w:outlineLvl w:val="0"/>
    </w:pPr>
    <w:rPr>
      <w:rFonts w:ascii="Calibri Light" w:hAnsi="Calibri Light" w:eastAsia="方正小标宋简体" w:cs="宋体"/>
      <w:b/>
      <w:bCs/>
      <w:sz w:val="44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i/>
      <w:iCs/>
    </w:rPr>
  </w:style>
  <w:style w:type="character" w:styleId="18">
    <w:name w:val="Hyperlink"/>
    <w:basedOn w:val="15"/>
    <w:qFormat/>
    <w:uiPriority w:val="99"/>
    <w:rPr>
      <w:color w:val="0563C1"/>
      <w:u w:val="single"/>
    </w:rPr>
  </w:style>
  <w:style w:type="paragraph" w:customStyle="1" w:styleId="19">
    <w:name w:val="文件正文"/>
    <w:basedOn w:val="1"/>
    <w:link w:val="20"/>
    <w:qFormat/>
    <w:uiPriority w:val="0"/>
    <w:pPr>
      <w:numPr>
        <w:ilvl w:val="0"/>
        <w:numId w:val="1"/>
      </w:numPr>
      <w:ind w:firstLine="567"/>
    </w:pPr>
    <w:rPr>
      <w:rFonts w:ascii="仿宋" w:hAnsi="仿宋" w:cs="仿宋"/>
    </w:rPr>
  </w:style>
  <w:style w:type="character" w:customStyle="1" w:styleId="20">
    <w:name w:val="文件正文 Char"/>
    <w:basedOn w:val="15"/>
    <w:link w:val="19"/>
    <w:qFormat/>
    <w:uiPriority w:val="0"/>
    <w:rPr>
      <w:rFonts w:ascii="仿宋" w:hAnsi="仿宋" w:eastAsia="仿宋" w:cs="仿宋"/>
      <w:sz w:val="32"/>
      <w:szCs w:val="32"/>
    </w:rPr>
  </w:style>
  <w:style w:type="character" w:customStyle="1" w:styleId="21">
    <w:name w:val="标题 Char"/>
    <w:basedOn w:val="15"/>
    <w:link w:val="12"/>
    <w:qFormat/>
    <w:uiPriority w:val="0"/>
    <w:rPr>
      <w:rFonts w:ascii="Calibri Light" w:hAnsi="Calibri Light" w:eastAsia="方正小标宋简体" w:cs="宋体"/>
      <w:b/>
      <w:bCs/>
      <w:color w:val="000000"/>
      <w:sz w:val="44"/>
      <w:szCs w:val="32"/>
    </w:rPr>
  </w:style>
  <w:style w:type="character" w:customStyle="1" w:styleId="22">
    <w:name w:val="标题 1 Char"/>
    <w:basedOn w:val="15"/>
    <w:link w:val="2"/>
    <w:qFormat/>
    <w:uiPriority w:val="0"/>
    <w:rPr>
      <w:rFonts w:ascii="Calibri" w:hAnsi="Calibri" w:eastAsia="方正小标宋简体"/>
      <w:b/>
      <w:bCs/>
      <w:kern w:val="44"/>
      <w:sz w:val="44"/>
      <w:szCs w:val="44"/>
    </w:rPr>
  </w:style>
  <w:style w:type="character" w:customStyle="1" w:styleId="23">
    <w:name w:val="副标题 Char"/>
    <w:basedOn w:val="15"/>
    <w:link w:val="10"/>
    <w:qFormat/>
    <w:uiPriority w:val="0"/>
    <w:rPr>
      <w:rFonts w:ascii="Calibri Light" w:hAnsi="Calibri Light" w:eastAsia="黑体" w:cs="宋体"/>
      <w:b/>
      <w:bCs/>
      <w:kern w:val="28"/>
      <w:sz w:val="36"/>
      <w:szCs w:val="32"/>
    </w:rPr>
  </w:style>
  <w:style w:type="character" w:customStyle="1" w:styleId="24">
    <w:name w:val="标题 2 Char"/>
    <w:basedOn w:val="15"/>
    <w:link w:val="3"/>
    <w:qFormat/>
    <w:uiPriority w:val="9"/>
    <w:rPr>
      <w:rFonts w:ascii="Calibri Light" w:hAnsi="Calibri Light" w:eastAsia="黑体" w:cs="宋体"/>
      <w:b/>
      <w:bCs/>
      <w:sz w:val="32"/>
      <w:szCs w:val="32"/>
    </w:rPr>
  </w:style>
  <w:style w:type="character" w:customStyle="1" w:styleId="25">
    <w:name w:val="日期 Char"/>
    <w:basedOn w:val="15"/>
    <w:link w:val="6"/>
    <w:qFormat/>
    <w:uiPriority w:val="99"/>
    <w:rPr>
      <w:rFonts w:ascii="Calibri" w:hAnsi="Calibri" w:eastAsia="仿宋" w:cs="Calibri"/>
      <w:sz w:val="32"/>
      <w:szCs w:val="32"/>
    </w:rPr>
  </w:style>
  <w:style w:type="paragraph" w:customStyle="1" w:styleId="26">
    <w:name w:val="列出段落1"/>
    <w:basedOn w:val="1"/>
    <w:qFormat/>
    <w:uiPriority w:val="0"/>
    <w:pPr>
      <w:widowControl/>
      <w:ind w:firstLine="420"/>
      <w:jc w:val="left"/>
    </w:pPr>
    <w:rPr>
      <w:rFonts w:ascii="微软雅黑" w:hAnsi="微软雅黑" w:cs="微软雅黑"/>
      <w:color w:val="000000"/>
      <w:szCs w:val="22"/>
    </w:rPr>
  </w:style>
  <w:style w:type="paragraph" w:customStyle="1" w:styleId="27">
    <w:name w:val="列出段落2"/>
    <w:basedOn w:val="1"/>
    <w:qFormat/>
    <w:uiPriority w:val="34"/>
    <w:pPr>
      <w:spacing w:line="240" w:lineRule="auto"/>
      <w:ind w:firstLine="420"/>
    </w:pPr>
    <w:rPr>
      <w:rFonts w:eastAsia="宋体" w:cs="Times New Roman"/>
      <w:sz w:val="21"/>
      <w:szCs w:val="22"/>
    </w:rPr>
  </w:style>
  <w:style w:type="character" w:customStyle="1" w:styleId="28">
    <w:name w:val="apple-converted-space"/>
    <w:basedOn w:val="15"/>
    <w:qFormat/>
    <w:uiPriority w:val="0"/>
  </w:style>
  <w:style w:type="paragraph" w:customStyle="1" w:styleId="29">
    <w:name w:val="无间隔1"/>
    <w:qFormat/>
    <w:uiPriority w:val="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30">
    <w:name w:val="批注框文本 Char"/>
    <w:basedOn w:val="15"/>
    <w:link w:val="7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1">
    <w:name w:val="页眉 Char"/>
    <w:basedOn w:val="15"/>
    <w:link w:val="9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2">
    <w:name w:val="页脚 Char"/>
    <w:basedOn w:val="15"/>
    <w:link w:val="8"/>
    <w:qFormat/>
    <w:uiPriority w:val="99"/>
    <w:rPr>
      <w:rFonts w:ascii="Calibri" w:hAnsi="Calibri" w:eastAsia="仿宋" w:cs="Calibri"/>
      <w:sz w:val="18"/>
      <w:szCs w:val="18"/>
    </w:rPr>
  </w:style>
  <w:style w:type="character" w:customStyle="1" w:styleId="33">
    <w:name w:val="标题 3 Char"/>
    <w:basedOn w:val="15"/>
    <w:link w:val="4"/>
    <w:qFormat/>
    <w:uiPriority w:val="9"/>
    <w:rPr>
      <w:rFonts w:ascii="Calibri" w:hAnsi="Calibri" w:eastAsia="仿宋" w:cs="Calibri"/>
      <w:b/>
      <w:bCs/>
      <w:kern w:val="2"/>
      <w:sz w:val="32"/>
      <w:szCs w:val="32"/>
    </w:rPr>
  </w:style>
  <w:style w:type="paragraph" w:customStyle="1" w:styleId="34">
    <w:name w:val="列出段落3"/>
    <w:basedOn w:val="1"/>
    <w:qFormat/>
    <w:uiPriority w:val="99"/>
    <w:pPr>
      <w:ind w:firstLine="420"/>
    </w:pPr>
  </w:style>
  <w:style w:type="table" w:customStyle="1" w:styleId="35">
    <w:name w:val="无格式表格 21"/>
    <w:basedOn w:val="13"/>
    <w:qFormat/>
    <w:uiPriority w:val="42"/>
    <w:tblPr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bCs/>
      </w:rPr>
      <w:tcPr>
        <w:tcBorders>
          <w:bottom w:val="single" w:color="7F7F7F" w:sz="4" w:space="0"/>
        </w:tcBorders>
      </w:tcPr>
    </w:tblStylePr>
    <w:tblStylePr w:type="lastRow">
      <w:rPr>
        <w:b/>
        <w:bCs/>
      </w:rPr>
      <w:tcPr>
        <w:tcBorders>
          <w:top w:val="single" w:color="7F7F7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2Vert">
      <w:tcPr>
        <w:tcBorders>
          <w:left w:val="single" w:color="7F7F7F" w:sz="4" w:space="0"/>
          <w:right w:val="single" w:color="7F7F7F" w:sz="4" w:space="0"/>
        </w:tcBorders>
      </w:tcPr>
    </w:tblStylePr>
    <w:tblStylePr w:type="band1Horz">
      <w:tcPr>
        <w:tcBorders>
          <w:top w:val="single" w:color="7F7F7F" w:sz="4" w:space="0"/>
          <w:bottom w:val="single" w:color="7F7F7F" w:sz="4" w:space="0"/>
        </w:tcBorders>
      </w:tcPr>
    </w:tblStylePr>
  </w:style>
  <w:style w:type="table" w:customStyle="1" w:styleId="36">
    <w:name w:val="网格表 1 浅色 - 着色 21"/>
    <w:basedOn w:val="13"/>
    <w:qFormat/>
    <w:uiPriority w:val="46"/>
    <w:tblPr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</w:tblPr>
    <w:tblStylePr w:type="firstRow">
      <w:rPr>
        <w:b/>
        <w:bCs/>
      </w:rPr>
      <w:tcPr>
        <w:tcBorders>
          <w:bottom w:val="single" w:color="F4B083" w:sz="12" w:space="0"/>
        </w:tcBorders>
      </w:tcPr>
    </w:tblStylePr>
    <w:tblStylePr w:type="lastRow">
      <w:rPr>
        <w:b/>
        <w:bCs/>
      </w:rPr>
      <w:tcPr>
        <w:tcBorders>
          <w:top w:val="double" w:color="F4B083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7">
    <w:name w:val="网格表 2 - 着色 21"/>
    <w:basedOn w:val="13"/>
    <w:qFormat/>
    <w:uiPriority w:val="47"/>
    <w:tblPr>
      <w:tblBorders>
        <w:top w:val="single" w:color="F4B083" w:sz="2" w:space="0"/>
        <w:bottom w:val="single" w:color="F4B083" w:sz="2" w:space="0"/>
        <w:insideH w:val="single" w:color="F4B083" w:sz="2" w:space="0"/>
        <w:insideV w:val="single" w:color="F4B083" w:sz="2" w:space="0"/>
      </w:tblBorders>
    </w:tblPr>
    <w:tblStylePr w:type="firstRow">
      <w:rPr>
        <w:b/>
        <w:bCs/>
      </w:rPr>
      <w:tcPr>
        <w:tcBorders>
          <w:top w:val="nil"/>
          <w:bottom w:val="single" w:color="F4B083" w:sz="12" w:space="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cPr>
        <w:tcBorders>
          <w:top w:val="double" w:color="F4B083" w:sz="2" w:space="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/>
      </w:tcPr>
    </w:tblStylePr>
    <w:tblStylePr w:type="band1Horz">
      <w:tcPr>
        <w:shd w:val="clear" w:color="auto" w:fill="FBE4D5"/>
      </w:tcPr>
    </w:tblStylePr>
  </w:style>
  <w:style w:type="table" w:customStyle="1" w:styleId="38">
    <w:name w:val="网格表 1 浅色 - 着色 11"/>
    <w:basedOn w:val="13"/>
    <w:qFormat/>
    <w:uiPriority w:val="46"/>
    <w:tblPr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</w:tblPr>
    <w:tblStylePr w:type="firstRow">
      <w:rPr>
        <w:b/>
        <w:bCs/>
      </w:rPr>
      <w:tcPr>
        <w:tcBorders>
          <w:bottom w:val="single" w:color="9CC2E5" w:sz="12" w:space="0"/>
        </w:tcBorders>
      </w:tcPr>
    </w:tblStylePr>
    <w:tblStylePr w:type="lastRow">
      <w:rPr>
        <w:b/>
        <w:bCs/>
      </w:rPr>
      <w:tcPr>
        <w:tcBorders>
          <w:top w:val="double" w:color="9CC2E5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9">
    <w:name w:val="List Paragraph"/>
    <w:basedOn w:val="1"/>
    <w:qFormat/>
    <w:uiPriority w:val="99"/>
    <w:pPr>
      <w:ind w:firstLine="420"/>
    </w:pPr>
  </w:style>
  <w:style w:type="character" w:customStyle="1" w:styleId="40">
    <w:name w:val="标题 4 Char"/>
    <w:basedOn w:val="15"/>
    <w:link w:val="5"/>
    <w:qFormat/>
    <w:uiPriority w:val="9"/>
    <w:rPr>
      <w:rFonts w:ascii="Calibri Light" w:hAnsi="Calibri Light" w:eastAsia="宋体" w:cs="宋体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B6E42-A96A-484C-B69B-A907A4813D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126</Words>
  <Characters>721</Characters>
  <Lines>6</Lines>
  <Paragraphs>1</Paragraphs>
  <TotalTime>834</TotalTime>
  <ScaleCrop>false</ScaleCrop>
  <LinksUpToDate>false</LinksUpToDate>
  <CharactersWithSpaces>846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2017-09-12T04:04:00Z</dcterms:created>
  <dc:creator>李立</dc:creator>
  <cp:lastModifiedBy>Administrator</cp:lastModifiedBy>
  <cp:lastPrinted>2020-01-03T01:39:00Z</cp:lastPrinted>
  <dcterms:modified xsi:type="dcterms:W3CDTF">2020-09-21T09:30:50Z</dcterms:modified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