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7F" w:rsidRDefault="00650B7F">
      <w:pPr>
        <w:spacing w:line="440" w:lineRule="exact"/>
        <w:ind w:firstLineChars="850" w:firstLine="3072"/>
        <w:rPr>
          <w:rStyle w:val="10"/>
          <w:rFonts w:asciiTheme="minorEastAsia" w:hAnsiTheme="minorEastAsia" w:cs="Arial"/>
          <w:smallCaps w:val="0"/>
          <w:color w:val="000000"/>
          <w:spacing w:val="0"/>
          <w:sz w:val="36"/>
          <w:szCs w:val="36"/>
        </w:rPr>
      </w:pPr>
    </w:p>
    <w:p w:rsidR="00650B7F" w:rsidRPr="0092336E" w:rsidRDefault="00047256" w:rsidP="0092336E">
      <w:pPr>
        <w:spacing w:line="440" w:lineRule="exact"/>
        <w:ind w:firstLineChars="950" w:firstLine="3040"/>
        <w:rPr>
          <w:rStyle w:val="10"/>
          <w:rFonts w:asciiTheme="majorEastAsia" w:eastAsiaTheme="majorEastAsia" w:hAnsiTheme="majorEastAsia" w:cs="Arial"/>
          <w:b w:val="0"/>
          <w:smallCaps w:val="0"/>
          <w:color w:val="000000"/>
          <w:spacing w:val="0"/>
          <w:sz w:val="32"/>
          <w:szCs w:val="32"/>
        </w:rPr>
      </w:pPr>
      <w:r w:rsidRPr="0092336E">
        <w:rPr>
          <w:rStyle w:val="10"/>
          <w:rFonts w:asciiTheme="majorEastAsia" w:eastAsiaTheme="majorEastAsia" w:hAnsiTheme="majorEastAsia" w:cs="Arial" w:hint="eastAsia"/>
          <w:b w:val="0"/>
          <w:smallCaps w:val="0"/>
          <w:color w:val="000000"/>
          <w:spacing w:val="0"/>
          <w:sz w:val="32"/>
          <w:szCs w:val="32"/>
        </w:rPr>
        <w:t>第二十八届北京种业大会</w:t>
      </w:r>
    </w:p>
    <w:p w:rsidR="00650B7F" w:rsidRPr="0092336E" w:rsidRDefault="00047256" w:rsidP="0092336E">
      <w:pPr>
        <w:spacing w:line="440" w:lineRule="exact"/>
        <w:ind w:firstLineChars="450" w:firstLine="1440"/>
        <w:rPr>
          <w:rStyle w:val="10"/>
          <w:rFonts w:asciiTheme="majorEastAsia" w:eastAsiaTheme="majorEastAsia" w:hAnsiTheme="majorEastAsia" w:cs="Arial"/>
          <w:b w:val="0"/>
          <w:smallCaps w:val="0"/>
          <w:color w:val="000000"/>
          <w:spacing w:val="0"/>
          <w:sz w:val="32"/>
          <w:szCs w:val="32"/>
        </w:rPr>
      </w:pPr>
      <w:r w:rsidRPr="0092336E">
        <w:rPr>
          <w:rStyle w:val="10"/>
          <w:rFonts w:asciiTheme="majorEastAsia" w:eastAsiaTheme="majorEastAsia" w:hAnsiTheme="majorEastAsia" w:cs="Arial" w:hint="eastAsia"/>
          <w:b w:val="0"/>
          <w:smallCaps w:val="0"/>
          <w:color w:val="000000"/>
          <w:spacing w:val="0"/>
          <w:sz w:val="32"/>
          <w:szCs w:val="32"/>
        </w:rPr>
        <w:t>首届中国玉米产业</w:t>
      </w:r>
      <w:proofErr w:type="gramStart"/>
      <w:r w:rsidRPr="0092336E">
        <w:rPr>
          <w:rStyle w:val="10"/>
          <w:rFonts w:asciiTheme="majorEastAsia" w:eastAsiaTheme="majorEastAsia" w:hAnsiTheme="majorEastAsia" w:cs="Arial" w:hint="eastAsia"/>
          <w:b w:val="0"/>
          <w:smallCaps w:val="0"/>
          <w:color w:val="000000"/>
          <w:spacing w:val="0"/>
          <w:sz w:val="32"/>
          <w:szCs w:val="32"/>
        </w:rPr>
        <w:t>链大会</w:t>
      </w:r>
      <w:proofErr w:type="gramEnd"/>
      <w:r w:rsidRPr="0092336E">
        <w:rPr>
          <w:rStyle w:val="10"/>
          <w:rFonts w:asciiTheme="majorEastAsia" w:eastAsiaTheme="majorEastAsia" w:hAnsiTheme="majorEastAsia" w:cs="Arial" w:hint="eastAsia"/>
          <w:b w:val="0"/>
          <w:smallCaps w:val="0"/>
          <w:color w:val="000000"/>
          <w:spacing w:val="0"/>
          <w:sz w:val="32"/>
          <w:szCs w:val="32"/>
        </w:rPr>
        <w:t>及国际玉米科技论坛</w:t>
      </w:r>
    </w:p>
    <w:p w:rsidR="00650B7F" w:rsidRPr="0092336E" w:rsidRDefault="00047256">
      <w:pPr>
        <w:spacing w:line="440" w:lineRule="exact"/>
        <w:ind w:firstLineChars="1100" w:firstLine="3520"/>
        <w:rPr>
          <w:rStyle w:val="10"/>
          <w:rFonts w:asciiTheme="majorEastAsia" w:eastAsiaTheme="majorEastAsia" w:hAnsiTheme="majorEastAsia" w:cs="Arial"/>
          <w:b w:val="0"/>
          <w:smallCaps w:val="0"/>
          <w:color w:val="000000"/>
          <w:spacing w:val="0"/>
          <w:sz w:val="32"/>
          <w:szCs w:val="32"/>
        </w:rPr>
      </w:pPr>
      <w:r w:rsidRPr="0092336E">
        <w:rPr>
          <w:rStyle w:val="10"/>
          <w:rFonts w:asciiTheme="majorEastAsia" w:eastAsiaTheme="majorEastAsia" w:hAnsiTheme="majorEastAsia" w:cs="Arial"/>
          <w:b w:val="0"/>
          <w:smallCaps w:val="0"/>
          <w:color w:val="000000"/>
          <w:spacing w:val="0"/>
          <w:sz w:val="32"/>
          <w:szCs w:val="32"/>
        </w:rPr>
        <w:t>日程安排（拟）</w:t>
      </w:r>
    </w:p>
    <w:tbl>
      <w:tblPr>
        <w:tblStyle w:val="a8"/>
        <w:tblW w:w="10105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8260"/>
      </w:tblGrid>
      <w:tr w:rsidR="00245297" w:rsidRPr="0092336E">
        <w:trPr>
          <w:trHeight w:val="528"/>
          <w:jc w:val="center"/>
        </w:trPr>
        <w:tc>
          <w:tcPr>
            <w:tcW w:w="10105" w:type="dxa"/>
            <w:gridSpan w:val="2"/>
            <w:shd w:val="clear" w:color="auto" w:fill="FFFFFF" w:themeFill="background1"/>
            <w:vAlign w:val="center"/>
          </w:tcPr>
          <w:p w:rsidR="00650B7F" w:rsidRPr="0092336E" w:rsidRDefault="00047256">
            <w:pPr>
              <w:spacing w:line="320" w:lineRule="exact"/>
              <w:ind w:firstLineChars="950" w:firstLine="266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10月20日 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全天报到、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布展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245297" w:rsidRPr="0092336E">
        <w:trPr>
          <w:trHeight w:val="399"/>
          <w:jc w:val="center"/>
        </w:trPr>
        <w:tc>
          <w:tcPr>
            <w:tcW w:w="1845" w:type="dxa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10月20日</w:t>
            </w:r>
          </w:p>
        </w:tc>
        <w:tc>
          <w:tcPr>
            <w:tcW w:w="8260" w:type="dxa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一、15:30-17：30 “我为京津冀种业发展建言圆桌”座谈会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定向邀请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主管部门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相关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领导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专家、企业代表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参会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互动，</w:t>
            </w:r>
            <w:r w:rsidR="00087C53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为解决行业痛点建言献策（18：00-20：00 交流晚餐）。</w:t>
            </w:r>
          </w:p>
          <w:p w:rsidR="00650B7F" w:rsidRPr="0092336E" w:rsidRDefault="00087C53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二</w:t>
            </w:r>
            <w:r w:rsidR="00047256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、20：00-21：30深度</w:t>
            </w:r>
            <w:r w:rsidR="0051073E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合作</w:t>
            </w:r>
            <w:r w:rsidR="00047256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交流暨恳谈会</w:t>
            </w:r>
          </w:p>
        </w:tc>
      </w:tr>
      <w:tr w:rsidR="00245297" w:rsidRPr="0092336E">
        <w:trPr>
          <w:trHeight w:val="413"/>
          <w:jc w:val="center"/>
        </w:trPr>
        <w:tc>
          <w:tcPr>
            <w:tcW w:w="10105" w:type="dxa"/>
            <w:gridSpan w:val="2"/>
            <w:shd w:val="clear" w:color="auto" w:fill="FFFF00"/>
            <w:vAlign w:val="center"/>
          </w:tcPr>
          <w:p w:rsidR="00650B7F" w:rsidRPr="0092336E" w:rsidRDefault="00047256" w:rsidP="00080804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highlight w:val="yellow"/>
              </w:rPr>
              <w:t xml:space="preserve">10月21日 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highlight w:val="yellow"/>
              </w:rPr>
              <w:t xml:space="preserve">上午 </w:t>
            </w:r>
            <w:r w:rsidR="00443485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highlight w:val="yellow"/>
              </w:rPr>
              <w:t>首届玉米产业</w:t>
            </w:r>
            <w:proofErr w:type="gramStart"/>
            <w:r w:rsidR="00443485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highlight w:val="yellow"/>
              </w:rPr>
              <w:t>链大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  <w:highlight w:val="yellow"/>
              </w:rPr>
              <w:t>会</w:t>
            </w:r>
            <w:proofErr w:type="gramEnd"/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 地点：北京国际财富中心 </w:t>
            </w:r>
          </w:p>
        </w:tc>
      </w:tr>
      <w:tr w:rsidR="00245297" w:rsidRPr="0092336E">
        <w:trPr>
          <w:trHeight w:val="424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时 间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内    容</w:t>
            </w:r>
          </w:p>
        </w:tc>
      </w:tr>
      <w:tr w:rsidR="00245297" w:rsidRPr="0092336E">
        <w:trPr>
          <w:trHeight w:val="424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9:00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10：20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087C53" w:rsidRPr="0092336E" w:rsidRDefault="00047256" w:rsidP="00087C53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大会开幕式</w:t>
            </w:r>
          </w:p>
          <w:p w:rsidR="00650B7F" w:rsidRPr="0092336E" w:rsidRDefault="00047256" w:rsidP="00087C53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一、大会开幕式：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（1）领导致辞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（2）全球玉米产业发展报告发布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（3）线上玉米产业大会系统发布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（4）颁奖仪式：2020“荣誉殿堂”玉米品种、2020“未来之星”玉米品种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二、院士报告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邀请戴景瑞院士（玉米种业领域）和李德发院士（饲料领域）分别</w:t>
            </w:r>
            <w:proofErr w:type="gramStart"/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做相关</w:t>
            </w:r>
            <w:proofErr w:type="gramEnd"/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领域最新研究报告</w:t>
            </w:r>
          </w:p>
        </w:tc>
      </w:tr>
      <w:tr w:rsidR="00245297" w:rsidRPr="0092336E">
        <w:trPr>
          <w:trHeight w:val="1273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10:20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-11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:20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仿宋_GB2312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仿宋_GB2312" w:hint="eastAsia"/>
                <w:color w:val="000000" w:themeColor="text1"/>
                <w:sz w:val="28"/>
                <w:szCs w:val="28"/>
              </w:rPr>
              <w:t>大会主题报告</w:t>
            </w:r>
          </w:p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演讲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嘉宾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：</w:t>
            </w:r>
          </w:p>
          <w:p w:rsidR="00650B7F" w:rsidRPr="0092336E" w:rsidRDefault="00047256" w:rsidP="00561D6A">
            <w:pPr>
              <w:spacing w:line="320" w:lineRule="exact"/>
              <w:ind w:firstLineChars="150" w:firstLine="420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拟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邀</w:t>
            </w:r>
            <w:r w:rsidR="00245297"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2</w:t>
            </w:r>
            <w:r w:rsidR="00245297"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-3</w:t>
            </w:r>
            <w:r w:rsidR="00245297"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家跨国</w:t>
            </w:r>
            <w:r w:rsidR="00245297"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种业企业</w:t>
            </w:r>
            <w:r w:rsidR="00245297"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高管</w:t>
            </w:r>
            <w:r w:rsidR="00245297"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或</w:t>
            </w:r>
            <w:r w:rsidR="00245297"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专家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就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玉米产业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创新技术及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应用案例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进行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分享</w:t>
            </w:r>
          </w:p>
        </w:tc>
      </w:tr>
      <w:tr w:rsidR="00245297" w:rsidRPr="0092336E" w:rsidTr="00561D6A">
        <w:trPr>
          <w:trHeight w:val="1252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11:20-12:00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 w:rsidP="00561D6A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高端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对话</w:t>
            </w:r>
          </w:p>
          <w:p w:rsidR="00650B7F" w:rsidRPr="0092336E" w:rsidRDefault="00245297">
            <w:pPr>
              <w:spacing w:line="320" w:lineRule="exact"/>
              <w:jc w:val="lef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拟邀3家跨国种业企业高管</w:t>
            </w:r>
            <w:r w:rsidR="00047256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与其它</w:t>
            </w:r>
            <w:r w:rsidR="00047256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知名企业</w:t>
            </w:r>
            <w:r w:rsidR="00047256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就种业及</w:t>
            </w:r>
            <w:r w:rsidR="00047256"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玉米发展存在的问题及应对等相关</w:t>
            </w:r>
            <w:r w:rsidR="00047256"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>问题</w:t>
            </w:r>
            <w:r w:rsidR="00047256"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，展开深度探讨并与现场观众互动。</w:t>
            </w:r>
          </w:p>
        </w:tc>
      </w:tr>
      <w:tr w:rsidR="00245297" w:rsidRPr="0092336E" w:rsidTr="00087C53">
        <w:trPr>
          <w:trHeight w:hRule="exact" w:val="433"/>
          <w:jc w:val="center"/>
        </w:trPr>
        <w:tc>
          <w:tcPr>
            <w:tcW w:w="10105" w:type="dxa"/>
            <w:gridSpan w:val="2"/>
            <w:shd w:val="clear" w:color="auto" w:fill="FFFF00"/>
            <w:vAlign w:val="center"/>
          </w:tcPr>
          <w:p w:rsidR="00650B7F" w:rsidRPr="0092336E" w:rsidRDefault="00047256" w:rsidP="00080804">
            <w:pPr>
              <w:spacing w:line="320" w:lineRule="exact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10月21日 </w:t>
            </w:r>
            <w:r w:rsidRPr="0092336E"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下午</w:t>
            </w:r>
            <w:r w:rsidR="009D39FE" w:rsidRPr="009D39F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玉米产业链峰会</w:t>
            </w:r>
            <w:r w:rsidR="009D39F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-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国际玉米科技论坛</w:t>
            </w:r>
            <w:r w:rsidR="00443485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地点：北京国际财富中心 </w:t>
            </w:r>
          </w:p>
        </w:tc>
      </w:tr>
      <w:tr w:rsidR="00245297" w:rsidRPr="0092336E">
        <w:trPr>
          <w:trHeight w:hRule="exact" w:val="4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ind w:firstLineChars="150" w:firstLine="42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87C53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作物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科学亚洲协会</w:t>
            </w:r>
          </w:p>
        </w:tc>
      </w:tr>
      <w:tr w:rsidR="00245297" w:rsidRPr="0092336E">
        <w:trPr>
          <w:trHeight w:hRule="exact" w:val="323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ind w:firstLineChars="50" w:firstLine="140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第一部分 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论坛主旨报告部分</w:t>
            </w:r>
          </w:p>
        </w:tc>
        <w:bookmarkStart w:id="0" w:name="_GoBack"/>
        <w:bookmarkEnd w:id="0"/>
      </w:tr>
      <w:tr w:rsidR="00245297" w:rsidRPr="0092336E">
        <w:trPr>
          <w:trHeight w:val="9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14:00-14:20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 w:rsidP="005E01C1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演讲嘉宾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：主管部门</w:t>
            </w:r>
            <w:r w:rsidR="005E01C1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相关</w:t>
            </w:r>
            <w:r w:rsidR="005E01C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领导</w:t>
            </w:r>
            <w:r w:rsidR="005E01C1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就玉米</w:t>
            </w:r>
            <w:r w:rsidR="005E01C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产业</w:t>
            </w:r>
            <w:r w:rsidR="005E01C1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发展趋势与种业政策进行分享</w:t>
            </w:r>
            <w:r w:rsidR="005E01C1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与解读</w:t>
            </w:r>
          </w:p>
        </w:tc>
      </w:tr>
      <w:tr w:rsidR="00245297" w:rsidRPr="0092336E">
        <w:trPr>
          <w:trHeight w:val="9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245297" w:rsidRPr="0092336E" w:rsidRDefault="00245297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第二部分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245297" w:rsidRPr="0092336E" w:rsidRDefault="00245297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国际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前沿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新技术部分</w:t>
            </w:r>
          </w:p>
        </w:tc>
      </w:tr>
      <w:tr w:rsidR="00245297" w:rsidRPr="0092336E">
        <w:trPr>
          <w:trHeight w:val="486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87C53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14:20-15</w:t>
            </w:r>
            <w:r w:rsidR="002C74FE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:4</w:t>
            </w:r>
            <w:r w:rsidR="00047256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87C53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演讲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嘉宾：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拟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邀请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4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家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跨国种业企业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高管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或专家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就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玉米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相关最新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育种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技术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及运用进行分享</w:t>
            </w:r>
          </w:p>
        </w:tc>
      </w:tr>
      <w:tr w:rsidR="00245297" w:rsidRPr="0092336E">
        <w:trPr>
          <w:trHeight w:val="43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主持人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待定</w:t>
            </w:r>
          </w:p>
        </w:tc>
      </w:tr>
      <w:tr w:rsidR="00245297" w:rsidRPr="0092336E">
        <w:trPr>
          <w:trHeight w:val="43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lastRenderedPageBreak/>
              <w:t>第三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部分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国内创新技术部分</w:t>
            </w:r>
          </w:p>
        </w:tc>
      </w:tr>
      <w:tr w:rsidR="00245297" w:rsidRPr="0092336E">
        <w:trPr>
          <w:trHeight w:val="543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2C74FE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15:4</w:t>
            </w:r>
            <w:r w:rsidR="00087C53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0-17</w:t>
            </w:r>
            <w:r w:rsidR="00047256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：</w:t>
            </w:r>
            <w:r w:rsidR="00087C53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  <w:r w:rsidR="00047256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87C53" w:rsidP="00087C53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演讲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嘉宾：</w:t>
            </w:r>
            <w:r w:rsidR="00245297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拟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邀请国内</w:t>
            </w:r>
            <w:r w:rsidR="002C74FE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4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家</w:t>
            </w:r>
            <w:r w:rsidR="00245297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知名种业就玉米相关产业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最新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创新技术及运用进行分享与互动</w:t>
            </w:r>
          </w:p>
        </w:tc>
      </w:tr>
      <w:tr w:rsidR="00245297" w:rsidRPr="0092336E">
        <w:trPr>
          <w:trHeight w:val="414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第四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部分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玉米产业优秀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创新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技术成果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项目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路演推介部分</w:t>
            </w:r>
          </w:p>
        </w:tc>
      </w:tr>
      <w:tr w:rsidR="00245297" w:rsidRPr="0092336E">
        <w:trPr>
          <w:trHeight w:val="420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17:00-18：00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甄选优秀</w:t>
            </w:r>
            <w:proofErr w:type="gramStart"/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技术目路演</w:t>
            </w:r>
            <w:proofErr w:type="gramEnd"/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推介</w:t>
            </w:r>
            <w:r w:rsidR="00087C53"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与</w:t>
            </w:r>
            <w:r w:rsidR="00087C53"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互动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（3</w:t>
            </w: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-4</w:t>
            </w:r>
            <w:r w:rsidRPr="0092336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个）</w:t>
            </w:r>
          </w:p>
        </w:tc>
      </w:tr>
      <w:tr w:rsidR="00245297" w:rsidRPr="0092336E">
        <w:trPr>
          <w:trHeight w:val="432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18:00-18:10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会议总结</w:t>
            </w:r>
          </w:p>
        </w:tc>
      </w:tr>
      <w:tr w:rsidR="00245297" w:rsidRPr="0092336E">
        <w:trPr>
          <w:trHeight w:val="432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18:30-</w:t>
            </w:r>
          </w:p>
        </w:tc>
        <w:tc>
          <w:tcPr>
            <w:tcW w:w="8260" w:type="dxa"/>
            <w:shd w:val="clear" w:color="auto" w:fill="auto"/>
            <w:vAlign w:val="center"/>
          </w:tcPr>
          <w:p w:rsidR="00650B7F" w:rsidRPr="0092336E" w:rsidRDefault="00047256">
            <w:pPr>
              <w:spacing w:line="320" w:lineRule="exact"/>
              <w:jc w:val="center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2336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晚 餐</w:t>
            </w:r>
          </w:p>
        </w:tc>
      </w:tr>
      <w:tr w:rsidR="009D39FE" w:rsidRPr="0092336E" w:rsidTr="009D39FE">
        <w:trPr>
          <w:trHeight w:val="432"/>
          <w:jc w:val="center"/>
        </w:trPr>
        <w:tc>
          <w:tcPr>
            <w:tcW w:w="10105" w:type="dxa"/>
            <w:gridSpan w:val="2"/>
            <w:shd w:val="clear" w:color="auto" w:fill="FFFF00"/>
            <w:vAlign w:val="center"/>
          </w:tcPr>
          <w:p w:rsidR="00443485" w:rsidRDefault="009D39FE" w:rsidP="005F0897">
            <w:pPr>
              <w:spacing w:line="320" w:lineRule="exact"/>
              <w:ind w:firstLineChars="1200" w:firstLine="3360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D39F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10月21日下午同期活动</w:t>
            </w:r>
            <w:r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D39FE" w:rsidRPr="0092336E" w:rsidRDefault="009D39FE" w:rsidP="00443485">
            <w:pPr>
              <w:spacing w:line="320" w:lineRule="exact"/>
              <w:ind w:firstLineChars="400" w:firstLine="1120"/>
              <w:rPr>
                <w:rFonts w:ascii="仿宋" w:eastAsia="仿宋" w:hAnsi="仿宋" w:cs="Times New Roman"/>
                <w:bCs/>
                <w:color w:val="000000" w:themeColor="text1"/>
                <w:sz w:val="28"/>
                <w:szCs w:val="28"/>
              </w:rPr>
            </w:pPr>
            <w:r w:rsidRPr="009D39F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玉米产业链峰会—融合发展论坛</w:t>
            </w:r>
            <w:r w:rsidR="00DD7297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443485" w:rsidRPr="00443485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>地点：北京国际财富中心</w:t>
            </w:r>
            <w:r w:rsidRPr="009D39FE">
              <w:rPr>
                <w:rFonts w:ascii="仿宋" w:eastAsia="仿宋" w:hAnsi="仿宋" w:cs="Times New Roman"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</w:tbl>
    <w:p w:rsidR="00650B7F" w:rsidRPr="00087C53" w:rsidRDefault="00650B7F">
      <w:pPr>
        <w:spacing w:line="320" w:lineRule="exact"/>
        <w:rPr>
          <w:rFonts w:ascii="仿宋" w:eastAsia="仿宋" w:hAnsi="仿宋" w:cs="Times New Roman"/>
          <w:b/>
          <w:sz w:val="24"/>
          <w:szCs w:val="24"/>
        </w:rPr>
      </w:pPr>
    </w:p>
    <w:p w:rsidR="00650B7F" w:rsidRPr="00087C53" w:rsidRDefault="00047256">
      <w:pPr>
        <w:spacing w:line="320" w:lineRule="exact"/>
        <w:rPr>
          <w:rFonts w:ascii="仿宋" w:eastAsia="仿宋" w:hAnsi="仿宋" w:cs="Times New Roman"/>
          <w:sz w:val="24"/>
          <w:szCs w:val="24"/>
        </w:rPr>
      </w:pPr>
      <w:r w:rsidRPr="00087C53"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</w:t>
      </w:r>
    </w:p>
    <w:sectPr w:rsidR="00650B7F" w:rsidRPr="00087C53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EA" w:rsidRDefault="00FE2EEA">
      <w:r>
        <w:separator/>
      </w:r>
    </w:p>
  </w:endnote>
  <w:endnote w:type="continuationSeparator" w:id="0">
    <w:p w:rsidR="00FE2EEA" w:rsidRDefault="00FE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401308"/>
    </w:sdtPr>
    <w:sdtEndPr/>
    <w:sdtContent>
      <w:p w:rsidR="00650B7F" w:rsidRDefault="00047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6A" w:rsidRPr="00561D6A">
          <w:rPr>
            <w:noProof/>
            <w:lang w:val="zh-CN"/>
          </w:rPr>
          <w:t>1</w:t>
        </w:r>
        <w:r>
          <w:fldChar w:fldCharType="end"/>
        </w:r>
      </w:p>
    </w:sdtContent>
  </w:sdt>
  <w:p w:rsidR="00650B7F" w:rsidRDefault="00650B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EA" w:rsidRDefault="00FE2EEA">
      <w:r>
        <w:separator/>
      </w:r>
    </w:p>
  </w:footnote>
  <w:footnote w:type="continuationSeparator" w:id="0">
    <w:p w:rsidR="00FE2EEA" w:rsidRDefault="00FE2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9"/>
    <w:rsid w:val="0000651F"/>
    <w:rsid w:val="0000658F"/>
    <w:rsid w:val="0001473E"/>
    <w:rsid w:val="000217A1"/>
    <w:rsid w:val="0002497C"/>
    <w:rsid w:val="0003286C"/>
    <w:rsid w:val="00043036"/>
    <w:rsid w:val="000434B1"/>
    <w:rsid w:val="0004446B"/>
    <w:rsid w:val="00046BC2"/>
    <w:rsid w:val="00047256"/>
    <w:rsid w:val="0004744E"/>
    <w:rsid w:val="00053E34"/>
    <w:rsid w:val="0005510E"/>
    <w:rsid w:val="000614CE"/>
    <w:rsid w:val="00074D06"/>
    <w:rsid w:val="000754D1"/>
    <w:rsid w:val="000759AA"/>
    <w:rsid w:val="00075BF3"/>
    <w:rsid w:val="00080804"/>
    <w:rsid w:val="00080BF7"/>
    <w:rsid w:val="00083E41"/>
    <w:rsid w:val="00085FA1"/>
    <w:rsid w:val="00087C53"/>
    <w:rsid w:val="00090245"/>
    <w:rsid w:val="000919BD"/>
    <w:rsid w:val="000977E9"/>
    <w:rsid w:val="000A338C"/>
    <w:rsid w:val="000A47C0"/>
    <w:rsid w:val="000B1E41"/>
    <w:rsid w:val="000B2C65"/>
    <w:rsid w:val="000B56B2"/>
    <w:rsid w:val="000B57B4"/>
    <w:rsid w:val="000B7C84"/>
    <w:rsid w:val="000C14B7"/>
    <w:rsid w:val="000C23B9"/>
    <w:rsid w:val="000C311C"/>
    <w:rsid w:val="000C32F6"/>
    <w:rsid w:val="000C6E4E"/>
    <w:rsid w:val="000D75BC"/>
    <w:rsid w:val="000E24D8"/>
    <w:rsid w:val="000E45CC"/>
    <w:rsid w:val="000F0A81"/>
    <w:rsid w:val="000F7208"/>
    <w:rsid w:val="00100544"/>
    <w:rsid w:val="00103BE2"/>
    <w:rsid w:val="00110880"/>
    <w:rsid w:val="00110F30"/>
    <w:rsid w:val="00117C43"/>
    <w:rsid w:val="00121CCA"/>
    <w:rsid w:val="00122824"/>
    <w:rsid w:val="00122F53"/>
    <w:rsid w:val="001263CC"/>
    <w:rsid w:val="0013146E"/>
    <w:rsid w:val="00135E7D"/>
    <w:rsid w:val="00142683"/>
    <w:rsid w:val="001434A0"/>
    <w:rsid w:val="00143849"/>
    <w:rsid w:val="00144191"/>
    <w:rsid w:val="001463D9"/>
    <w:rsid w:val="00150C47"/>
    <w:rsid w:val="00151442"/>
    <w:rsid w:val="00151593"/>
    <w:rsid w:val="00152F22"/>
    <w:rsid w:val="00166C2C"/>
    <w:rsid w:val="00175AF0"/>
    <w:rsid w:val="0018126F"/>
    <w:rsid w:val="00181D05"/>
    <w:rsid w:val="00181E6C"/>
    <w:rsid w:val="0018217C"/>
    <w:rsid w:val="00183B6D"/>
    <w:rsid w:val="00187564"/>
    <w:rsid w:val="001947C0"/>
    <w:rsid w:val="00197B6A"/>
    <w:rsid w:val="001A0E9F"/>
    <w:rsid w:val="001A4329"/>
    <w:rsid w:val="001B4AAB"/>
    <w:rsid w:val="001B5075"/>
    <w:rsid w:val="001C599A"/>
    <w:rsid w:val="001C72E2"/>
    <w:rsid w:val="001D254C"/>
    <w:rsid w:val="001D2655"/>
    <w:rsid w:val="001D420F"/>
    <w:rsid w:val="001D4A9B"/>
    <w:rsid w:val="001E3919"/>
    <w:rsid w:val="001E3E21"/>
    <w:rsid w:val="001E40F6"/>
    <w:rsid w:val="001E5A87"/>
    <w:rsid w:val="001E7CEE"/>
    <w:rsid w:val="001F34A1"/>
    <w:rsid w:val="001F54D7"/>
    <w:rsid w:val="0020477F"/>
    <w:rsid w:val="002052C1"/>
    <w:rsid w:val="002136C3"/>
    <w:rsid w:val="00214FFB"/>
    <w:rsid w:val="00221CC7"/>
    <w:rsid w:val="00222D11"/>
    <w:rsid w:val="00235094"/>
    <w:rsid w:val="002359A9"/>
    <w:rsid w:val="00237A93"/>
    <w:rsid w:val="00245297"/>
    <w:rsid w:val="002658D6"/>
    <w:rsid w:val="00265E85"/>
    <w:rsid w:val="00272804"/>
    <w:rsid w:val="00276AA6"/>
    <w:rsid w:val="00277474"/>
    <w:rsid w:val="0028644F"/>
    <w:rsid w:val="00287315"/>
    <w:rsid w:val="00287BB1"/>
    <w:rsid w:val="00291E68"/>
    <w:rsid w:val="0029391E"/>
    <w:rsid w:val="00294AE2"/>
    <w:rsid w:val="00294D5D"/>
    <w:rsid w:val="00296A4D"/>
    <w:rsid w:val="002A3950"/>
    <w:rsid w:val="002A5063"/>
    <w:rsid w:val="002A56BA"/>
    <w:rsid w:val="002B08B4"/>
    <w:rsid w:val="002B1E1C"/>
    <w:rsid w:val="002B48BC"/>
    <w:rsid w:val="002B77DC"/>
    <w:rsid w:val="002B7EC7"/>
    <w:rsid w:val="002C0276"/>
    <w:rsid w:val="002C36F1"/>
    <w:rsid w:val="002C40F4"/>
    <w:rsid w:val="002C5BEA"/>
    <w:rsid w:val="002C6E52"/>
    <w:rsid w:val="002C74FE"/>
    <w:rsid w:val="002D3017"/>
    <w:rsid w:val="002D7F6A"/>
    <w:rsid w:val="002E048B"/>
    <w:rsid w:val="002E4513"/>
    <w:rsid w:val="002E454E"/>
    <w:rsid w:val="002E4632"/>
    <w:rsid w:val="002E52A9"/>
    <w:rsid w:val="002E6F07"/>
    <w:rsid w:val="002F32B8"/>
    <w:rsid w:val="002F6E93"/>
    <w:rsid w:val="0030033D"/>
    <w:rsid w:val="0030125B"/>
    <w:rsid w:val="00301833"/>
    <w:rsid w:val="0030202E"/>
    <w:rsid w:val="00306025"/>
    <w:rsid w:val="003075AE"/>
    <w:rsid w:val="003126A4"/>
    <w:rsid w:val="00316369"/>
    <w:rsid w:val="00317340"/>
    <w:rsid w:val="00324345"/>
    <w:rsid w:val="00324FF8"/>
    <w:rsid w:val="0032721A"/>
    <w:rsid w:val="003307FD"/>
    <w:rsid w:val="00337178"/>
    <w:rsid w:val="00343FD0"/>
    <w:rsid w:val="003448E0"/>
    <w:rsid w:val="0034628D"/>
    <w:rsid w:val="00346E5D"/>
    <w:rsid w:val="003475D6"/>
    <w:rsid w:val="00350494"/>
    <w:rsid w:val="0035190D"/>
    <w:rsid w:val="00352379"/>
    <w:rsid w:val="00354A75"/>
    <w:rsid w:val="003579FE"/>
    <w:rsid w:val="0036028B"/>
    <w:rsid w:val="00360A91"/>
    <w:rsid w:val="00364E7F"/>
    <w:rsid w:val="00367CF6"/>
    <w:rsid w:val="00371310"/>
    <w:rsid w:val="00375BBB"/>
    <w:rsid w:val="003825E6"/>
    <w:rsid w:val="00383584"/>
    <w:rsid w:val="00384CEA"/>
    <w:rsid w:val="00384D17"/>
    <w:rsid w:val="00387EA4"/>
    <w:rsid w:val="00391465"/>
    <w:rsid w:val="00391D1E"/>
    <w:rsid w:val="00397EBD"/>
    <w:rsid w:val="003A0DF4"/>
    <w:rsid w:val="003A2EB9"/>
    <w:rsid w:val="003A438B"/>
    <w:rsid w:val="003A518B"/>
    <w:rsid w:val="003A6C76"/>
    <w:rsid w:val="003B1FA1"/>
    <w:rsid w:val="003B4272"/>
    <w:rsid w:val="003B6412"/>
    <w:rsid w:val="003C1525"/>
    <w:rsid w:val="003C5826"/>
    <w:rsid w:val="003C5B6A"/>
    <w:rsid w:val="003D0310"/>
    <w:rsid w:val="003D22E5"/>
    <w:rsid w:val="003D2876"/>
    <w:rsid w:val="003D309F"/>
    <w:rsid w:val="003D30A5"/>
    <w:rsid w:val="003D5B9A"/>
    <w:rsid w:val="003E1091"/>
    <w:rsid w:val="003E3543"/>
    <w:rsid w:val="003E3596"/>
    <w:rsid w:val="003E6CCD"/>
    <w:rsid w:val="003E6CE3"/>
    <w:rsid w:val="003E76F1"/>
    <w:rsid w:val="003F0B98"/>
    <w:rsid w:val="003F1032"/>
    <w:rsid w:val="003F160D"/>
    <w:rsid w:val="003F37DF"/>
    <w:rsid w:val="003F6570"/>
    <w:rsid w:val="00402A7C"/>
    <w:rsid w:val="004044AF"/>
    <w:rsid w:val="00407745"/>
    <w:rsid w:val="00407B58"/>
    <w:rsid w:val="00410A8B"/>
    <w:rsid w:val="00414218"/>
    <w:rsid w:val="0042134C"/>
    <w:rsid w:val="004260F0"/>
    <w:rsid w:val="00426877"/>
    <w:rsid w:val="0043176E"/>
    <w:rsid w:val="004319A6"/>
    <w:rsid w:val="0043742C"/>
    <w:rsid w:val="00440FC1"/>
    <w:rsid w:val="004421B4"/>
    <w:rsid w:val="00442BCF"/>
    <w:rsid w:val="00443485"/>
    <w:rsid w:val="00445D5E"/>
    <w:rsid w:val="00450186"/>
    <w:rsid w:val="00452D3E"/>
    <w:rsid w:val="00453F10"/>
    <w:rsid w:val="00461FBF"/>
    <w:rsid w:val="0046229A"/>
    <w:rsid w:val="00464B87"/>
    <w:rsid w:val="00466397"/>
    <w:rsid w:val="00466478"/>
    <w:rsid w:val="004666CC"/>
    <w:rsid w:val="00471AF6"/>
    <w:rsid w:val="004727B2"/>
    <w:rsid w:val="004742BA"/>
    <w:rsid w:val="00474919"/>
    <w:rsid w:val="00477829"/>
    <w:rsid w:val="00477847"/>
    <w:rsid w:val="00485182"/>
    <w:rsid w:val="00492D58"/>
    <w:rsid w:val="004948A3"/>
    <w:rsid w:val="004A005A"/>
    <w:rsid w:val="004A4518"/>
    <w:rsid w:val="004A6E1A"/>
    <w:rsid w:val="004B29FB"/>
    <w:rsid w:val="004B3BA2"/>
    <w:rsid w:val="004B7BF9"/>
    <w:rsid w:val="004C0913"/>
    <w:rsid w:val="004C36D9"/>
    <w:rsid w:val="004C464B"/>
    <w:rsid w:val="004C6119"/>
    <w:rsid w:val="004D3545"/>
    <w:rsid w:val="004F04FD"/>
    <w:rsid w:val="004F4EF4"/>
    <w:rsid w:val="004F7789"/>
    <w:rsid w:val="00501A30"/>
    <w:rsid w:val="0050210B"/>
    <w:rsid w:val="00505496"/>
    <w:rsid w:val="00505CE1"/>
    <w:rsid w:val="0051073E"/>
    <w:rsid w:val="0051187A"/>
    <w:rsid w:val="0051294A"/>
    <w:rsid w:val="00516E86"/>
    <w:rsid w:val="0054031F"/>
    <w:rsid w:val="00541156"/>
    <w:rsid w:val="00541EBF"/>
    <w:rsid w:val="00544048"/>
    <w:rsid w:val="00547058"/>
    <w:rsid w:val="00547722"/>
    <w:rsid w:val="00550CB8"/>
    <w:rsid w:val="0055224B"/>
    <w:rsid w:val="005529C5"/>
    <w:rsid w:val="00555276"/>
    <w:rsid w:val="005604DD"/>
    <w:rsid w:val="00561AF2"/>
    <w:rsid w:val="00561D6A"/>
    <w:rsid w:val="00567796"/>
    <w:rsid w:val="00577FC8"/>
    <w:rsid w:val="00584B4E"/>
    <w:rsid w:val="005876CF"/>
    <w:rsid w:val="00592F6F"/>
    <w:rsid w:val="005961A0"/>
    <w:rsid w:val="005A02BE"/>
    <w:rsid w:val="005A0DEF"/>
    <w:rsid w:val="005B08E4"/>
    <w:rsid w:val="005B0972"/>
    <w:rsid w:val="005B5E01"/>
    <w:rsid w:val="005C1621"/>
    <w:rsid w:val="005C338E"/>
    <w:rsid w:val="005C4897"/>
    <w:rsid w:val="005C55F0"/>
    <w:rsid w:val="005E01C1"/>
    <w:rsid w:val="005E70CB"/>
    <w:rsid w:val="005E7A48"/>
    <w:rsid w:val="005F0897"/>
    <w:rsid w:val="005F153E"/>
    <w:rsid w:val="005F5140"/>
    <w:rsid w:val="005F6F57"/>
    <w:rsid w:val="006118AF"/>
    <w:rsid w:val="006122F8"/>
    <w:rsid w:val="0061721C"/>
    <w:rsid w:val="006223C3"/>
    <w:rsid w:val="00623394"/>
    <w:rsid w:val="00623D8E"/>
    <w:rsid w:val="00633AC2"/>
    <w:rsid w:val="006366E8"/>
    <w:rsid w:val="00637535"/>
    <w:rsid w:val="00641E69"/>
    <w:rsid w:val="006420B0"/>
    <w:rsid w:val="00644609"/>
    <w:rsid w:val="006449D8"/>
    <w:rsid w:val="00644A46"/>
    <w:rsid w:val="00645937"/>
    <w:rsid w:val="0064783F"/>
    <w:rsid w:val="00650B7F"/>
    <w:rsid w:val="00652F47"/>
    <w:rsid w:val="006535E5"/>
    <w:rsid w:val="006611C2"/>
    <w:rsid w:val="006613A0"/>
    <w:rsid w:val="00662730"/>
    <w:rsid w:val="00667122"/>
    <w:rsid w:val="00672FAF"/>
    <w:rsid w:val="00673E86"/>
    <w:rsid w:val="006745CE"/>
    <w:rsid w:val="00674840"/>
    <w:rsid w:val="00675D1B"/>
    <w:rsid w:val="00680AEE"/>
    <w:rsid w:val="0068493F"/>
    <w:rsid w:val="00686213"/>
    <w:rsid w:val="00697F77"/>
    <w:rsid w:val="006A2245"/>
    <w:rsid w:val="006A6063"/>
    <w:rsid w:val="006A7CAB"/>
    <w:rsid w:val="006B50B8"/>
    <w:rsid w:val="006B54B6"/>
    <w:rsid w:val="006B565A"/>
    <w:rsid w:val="006B6039"/>
    <w:rsid w:val="006C36D2"/>
    <w:rsid w:val="006C40C9"/>
    <w:rsid w:val="006C7C09"/>
    <w:rsid w:val="006D3824"/>
    <w:rsid w:val="006E02F5"/>
    <w:rsid w:val="006E5B70"/>
    <w:rsid w:val="006F0E37"/>
    <w:rsid w:val="006F1B6F"/>
    <w:rsid w:val="006F5280"/>
    <w:rsid w:val="006F61C1"/>
    <w:rsid w:val="006F75A6"/>
    <w:rsid w:val="00700190"/>
    <w:rsid w:val="007002CB"/>
    <w:rsid w:val="00700300"/>
    <w:rsid w:val="00700C38"/>
    <w:rsid w:val="0070426C"/>
    <w:rsid w:val="00705073"/>
    <w:rsid w:val="00706867"/>
    <w:rsid w:val="00711260"/>
    <w:rsid w:val="00711472"/>
    <w:rsid w:val="0071223E"/>
    <w:rsid w:val="00713451"/>
    <w:rsid w:val="007174FA"/>
    <w:rsid w:val="00717FFB"/>
    <w:rsid w:val="0072165E"/>
    <w:rsid w:val="0072344D"/>
    <w:rsid w:val="00725413"/>
    <w:rsid w:val="00725F06"/>
    <w:rsid w:val="0072629C"/>
    <w:rsid w:val="00731058"/>
    <w:rsid w:val="00741128"/>
    <w:rsid w:val="00741E5E"/>
    <w:rsid w:val="00750C29"/>
    <w:rsid w:val="00752A96"/>
    <w:rsid w:val="00761701"/>
    <w:rsid w:val="00761AE0"/>
    <w:rsid w:val="00771418"/>
    <w:rsid w:val="007749AD"/>
    <w:rsid w:val="0077760A"/>
    <w:rsid w:val="00780210"/>
    <w:rsid w:val="00783E35"/>
    <w:rsid w:val="0078583F"/>
    <w:rsid w:val="00785B41"/>
    <w:rsid w:val="0078758E"/>
    <w:rsid w:val="00791643"/>
    <w:rsid w:val="00796C37"/>
    <w:rsid w:val="00797703"/>
    <w:rsid w:val="007A6825"/>
    <w:rsid w:val="007C212C"/>
    <w:rsid w:val="007C439F"/>
    <w:rsid w:val="007C6B19"/>
    <w:rsid w:val="007D0D71"/>
    <w:rsid w:val="007D15C7"/>
    <w:rsid w:val="007D179F"/>
    <w:rsid w:val="007D34D4"/>
    <w:rsid w:val="007E0677"/>
    <w:rsid w:val="007E309A"/>
    <w:rsid w:val="007F5DC3"/>
    <w:rsid w:val="00802998"/>
    <w:rsid w:val="00803930"/>
    <w:rsid w:val="00804153"/>
    <w:rsid w:val="0080669E"/>
    <w:rsid w:val="00810B33"/>
    <w:rsid w:val="00813DF8"/>
    <w:rsid w:val="00814F2B"/>
    <w:rsid w:val="008163A9"/>
    <w:rsid w:val="00816F79"/>
    <w:rsid w:val="00817DCA"/>
    <w:rsid w:val="008215F0"/>
    <w:rsid w:val="00830630"/>
    <w:rsid w:val="00836E27"/>
    <w:rsid w:val="00840113"/>
    <w:rsid w:val="00840175"/>
    <w:rsid w:val="0084021F"/>
    <w:rsid w:val="00843D22"/>
    <w:rsid w:val="008523D2"/>
    <w:rsid w:val="0085341A"/>
    <w:rsid w:val="00870F9D"/>
    <w:rsid w:val="00874E99"/>
    <w:rsid w:val="008765CB"/>
    <w:rsid w:val="00896724"/>
    <w:rsid w:val="008A29A5"/>
    <w:rsid w:val="008A3CC8"/>
    <w:rsid w:val="008A45E4"/>
    <w:rsid w:val="008A5968"/>
    <w:rsid w:val="008A7EB7"/>
    <w:rsid w:val="008B26E9"/>
    <w:rsid w:val="008B5FD0"/>
    <w:rsid w:val="008C1C3B"/>
    <w:rsid w:val="008C2441"/>
    <w:rsid w:val="008C4469"/>
    <w:rsid w:val="008C53EA"/>
    <w:rsid w:val="008D204C"/>
    <w:rsid w:val="008D2587"/>
    <w:rsid w:val="008D3D12"/>
    <w:rsid w:val="008E0A8D"/>
    <w:rsid w:val="008E28BF"/>
    <w:rsid w:val="008E2F8F"/>
    <w:rsid w:val="008E54A7"/>
    <w:rsid w:val="008F5A09"/>
    <w:rsid w:val="009001A6"/>
    <w:rsid w:val="00900432"/>
    <w:rsid w:val="00900925"/>
    <w:rsid w:val="0090180E"/>
    <w:rsid w:val="00901A71"/>
    <w:rsid w:val="009022BF"/>
    <w:rsid w:val="00902DA1"/>
    <w:rsid w:val="00911C8D"/>
    <w:rsid w:val="00913DD6"/>
    <w:rsid w:val="0092336E"/>
    <w:rsid w:val="009237A4"/>
    <w:rsid w:val="009269AA"/>
    <w:rsid w:val="009269D6"/>
    <w:rsid w:val="00935183"/>
    <w:rsid w:val="00937DA5"/>
    <w:rsid w:val="00940EAF"/>
    <w:rsid w:val="00942A00"/>
    <w:rsid w:val="009437D8"/>
    <w:rsid w:val="009440AF"/>
    <w:rsid w:val="00950420"/>
    <w:rsid w:val="009510B4"/>
    <w:rsid w:val="0095178C"/>
    <w:rsid w:val="00951C49"/>
    <w:rsid w:val="00954420"/>
    <w:rsid w:val="0095446D"/>
    <w:rsid w:val="00955C3C"/>
    <w:rsid w:val="009651F8"/>
    <w:rsid w:val="00965AC1"/>
    <w:rsid w:val="00966C7D"/>
    <w:rsid w:val="00970502"/>
    <w:rsid w:val="00971802"/>
    <w:rsid w:val="00974F90"/>
    <w:rsid w:val="00976747"/>
    <w:rsid w:val="00981BE2"/>
    <w:rsid w:val="00981F56"/>
    <w:rsid w:val="0098298C"/>
    <w:rsid w:val="009844B2"/>
    <w:rsid w:val="0098465F"/>
    <w:rsid w:val="00993521"/>
    <w:rsid w:val="00995C05"/>
    <w:rsid w:val="009A26D0"/>
    <w:rsid w:val="009A52AA"/>
    <w:rsid w:val="009C230E"/>
    <w:rsid w:val="009C39AC"/>
    <w:rsid w:val="009C3D04"/>
    <w:rsid w:val="009D00F6"/>
    <w:rsid w:val="009D39FE"/>
    <w:rsid w:val="009E1D4A"/>
    <w:rsid w:val="009F3FCB"/>
    <w:rsid w:val="009F55DF"/>
    <w:rsid w:val="009F7426"/>
    <w:rsid w:val="00A0076D"/>
    <w:rsid w:val="00A01AE9"/>
    <w:rsid w:val="00A22B22"/>
    <w:rsid w:val="00A23BCF"/>
    <w:rsid w:val="00A316F2"/>
    <w:rsid w:val="00A345A6"/>
    <w:rsid w:val="00A348CE"/>
    <w:rsid w:val="00A35C47"/>
    <w:rsid w:val="00A3693B"/>
    <w:rsid w:val="00A5019F"/>
    <w:rsid w:val="00A54D1B"/>
    <w:rsid w:val="00A56D7F"/>
    <w:rsid w:val="00A61FF8"/>
    <w:rsid w:val="00A71F03"/>
    <w:rsid w:val="00A77C4A"/>
    <w:rsid w:val="00A805D4"/>
    <w:rsid w:val="00A80C96"/>
    <w:rsid w:val="00A903C6"/>
    <w:rsid w:val="00A9459B"/>
    <w:rsid w:val="00A96A36"/>
    <w:rsid w:val="00AA43A2"/>
    <w:rsid w:val="00AB2855"/>
    <w:rsid w:val="00AB323B"/>
    <w:rsid w:val="00AB43D1"/>
    <w:rsid w:val="00AB5729"/>
    <w:rsid w:val="00AC087A"/>
    <w:rsid w:val="00AC0D86"/>
    <w:rsid w:val="00AC25E4"/>
    <w:rsid w:val="00AC6059"/>
    <w:rsid w:val="00AD4060"/>
    <w:rsid w:val="00AD5A96"/>
    <w:rsid w:val="00AE3E94"/>
    <w:rsid w:val="00AE3FFE"/>
    <w:rsid w:val="00AE779D"/>
    <w:rsid w:val="00AF2345"/>
    <w:rsid w:val="00AF2AB4"/>
    <w:rsid w:val="00AF4CAD"/>
    <w:rsid w:val="00B06679"/>
    <w:rsid w:val="00B17BC4"/>
    <w:rsid w:val="00B247A3"/>
    <w:rsid w:val="00B2752D"/>
    <w:rsid w:val="00B27D1B"/>
    <w:rsid w:val="00B336A6"/>
    <w:rsid w:val="00B43CAB"/>
    <w:rsid w:val="00B54E4F"/>
    <w:rsid w:val="00B60DE5"/>
    <w:rsid w:val="00B66E4F"/>
    <w:rsid w:val="00B718BE"/>
    <w:rsid w:val="00B73A0E"/>
    <w:rsid w:val="00B749DA"/>
    <w:rsid w:val="00B767F3"/>
    <w:rsid w:val="00B77848"/>
    <w:rsid w:val="00B80652"/>
    <w:rsid w:val="00B80D68"/>
    <w:rsid w:val="00B83B8C"/>
    <w:rsid w:val="00B85E29"/>
    <w:rsid w:val="00B85E90"/>
    <w:rsid w:val="00B9276B"/>
    <w:rsid w:val="00B9453F"/>
    <w:rsid w:val="00BA3BD4"/>
    <w:rsid w:val="00BA4DD2"/>
    <w:rsid w:val="00BA64E0"/>
    <w:rsid w:val="00BB0ED3"/>
    <w:rsid w:val="00BB1177"/>
    <w:rsid w:val="00BB1C9D"/>
    <w:rsid w:val="00BB2063"/>
    <w:rsid w:val="00BC5FAF"/>
    <w:rsid w:val="00BC612C"/>
    <w:rsid w:val="00BD061D"/>
    <w:rsid w:val="00BD329D"/>
    <w:rsid w:val="00BD36C7"/>
    <w:rsid w:val="00BD5ED9"/>
    <w:rsid w:val="00BE1B3B"/>
    <w:rsid w:val="00BE1D54"/>
    <w:rsid w:val="00BE6BF4"/>
    <w:rsid w:val="00BF3F24"/>
    <w:rsid w:val="00C0188F"/>
    <w:rsid w:val="00C058B5"/>
    <w:rsid w:val="00C114D9"/>
    <w:rsid w:val="00C1171B"/>
    <w:rsid w:val="00C137AA"/>
    <w:rsid w:val="00C1739D"/>
    <w:rsid w:val="00C22C46"/>
    <w:rsid w:val="00C22FFE"/>
    <w:rsid w:val="00C2418E"/>
    <w:rsid w:val="00C24816"/>
    <w:rsid w:val="00C262D7"/>
    <w:rsid w:val="00C343B4"/>
    <w:rsid w:val="00C34B31"/>
    <w:rsid w:val="00C357E7"/>
    <w:rsid w:val="00C46400"/>
    <w:rsid w:val="00C505BE"/>
    <w:rsid w:val="00C50E17"/>
    <w:rsid w:val="00C548DD"/>
    <w:rsid w:val="00C54B4E"/>
    <w:rsid w:val="00C54CC0"/>
    <w:rsid w:val="00C54FC9"/>
    <w:rsid w:val="00C55542"/>
    <w:rsid w:val="00C56201"/>
    <w:rsid w:val="00C601BE"/>
    <w:rsid w:val="00C70D9D"/>
    <w:rsid w:val="00C8341F"/>
    <w:rsid w:val="00C86F0A"/>
    <w:rsid w:val="00C873EF"/>
    <w:rsid w:val="00C877F2"/>
    <w:rsid w:val="00C95C6B"/>
    <w:rsid w:val="00CA2C21"/>
    <w:rsid w:val="00CA4046"/>
    <w:rsid w:val="00CA69DE"/>
    <w:rsid w:val="00CA74E5"/>
    <w:rsid w:val="00CA7857"/>
    <w:rsid w:val="00CB3560"/>
    <w:rsid w:val="00CB3B71"/>
    <w:rsid w:val="00CB7ADA"/>
    <w:rsid w:val="00CC0691"/>
    <w:rsid w:val="00CC5667"/>
    <w:rsid w:val="00CC6640"/>
    <w:rsid w:val="00CC755F"/>
    <w:rsid w:val="00CD280B"/>
    <w:rsid w:val="00CD2C70"/>
    <w:rsid w:val="00CD4352"/>
    <w:rsid w:val="00CD4A13"/>
    <w:rsid w:val="00CE579F"/>
    <w:rsid w:val="00CF2D21"/>
    <w:rsid w:val="00CF57F5"/>
    <w:rsid w:val="00D02681"/>
    <w:rsid w:val="00D02835"/>
    <w:rsid w:val="00D14F19"/>
    <w:rsid w:val="00D1669B"/>
    <w:rsid w:val="00D238EF"/>
    <w:rsid w:val="00D247A8"/>
    <w:rsid w:val="00D2778F"/>
    <w:rsid w:val="00D30C29"/>
    <w:rsid w:val="00D4302E"/>
    <w:rsid w:val="00D46BD9"/>
    <w:rsid w:val="00D50537"/>
    <w:rsid w:val="00D548F5"/>
    <w:rsid w:val="00D5738A"/>
    <w:rsid w:val="00D645A5"/>
    <w:rsid w:val="00D64DC8"/>
    <w:rsid w:val="00D700D8"/>
    <w:rsid w:val="00D766D1"/>
    <w:rsid w:val="00D80373"/>
    <w:rsid w:val="00D83708"/>
    <w:rsid w:val="00D8601C"/>
    <w:rsid w:val="00D91566"/>
    <w:rsid w:val="00D942C3"/>
    <w:rsid w:val="00D954AD"/>
    <w:rsid w:val="00D95E4D"/>
    <w:rsid w:val="00D969B0"/>
    <w:rsid w:val="00DA0D4E"/>
    <w:rsid w:val="00DA1D5E"/>
    <w:rsid w:val="00DA6A3E"/>
    <w:rsid w:val="00DB5BB4"/>
    <w:rsid w:val="00DB6CDB"/>
    <w:rsid w:val="00DB7F6C"/>
    <w:rsid w:val="00DC7886"/>
    <w:rsid w:val="00DC7D6E"/>
    <w:rsid w:val="00DD0A49"/>
    <w:rsid w:val="00DD2A55"/>
    <w:rsid w:val="00DD7297"/>
    <w:rsid w:val="00DE2D30"/>
    <w:rsid w:val="00DF454F"/>
    <w:rsid w:val="00DF506A"/>
    <w:rsid w:val="00DF6BD3"/>
    <w:rsid w:val="00DF6DF1"/>
    <w:rsid w:val="00E00E3C"/>
    <w:rsid w:val="00E038AC"/>
    <w:rsid w:val="00E05833"/>
    <w:rsid w:val="00E130B3"/>
    <w:rsid w:val="00E343CE"/>
    <w:rsid w:val="00E34EA7"/>
    <w:rsid w:val="00E40FD5"/>
    <w:rsid w:val="00E51745"/>
    <w:rsid w:val="00E522BE"/>
    <w:rsid w:val="00E67481"/>
    <w:rsid w:val="00E7234F"/>
    <w:rsid w:val="00E8052B"/>
    <w:rsid w:val="00E81BA6"/>
    <w:rsid w:val="00E82101"/>
    <w:rsid w:val="00E83243"/>
    <w:rsid w:val="00E90CE1"/>
    <w:rsid w:val="00E9276D"/>
    <w:rsid w:val="00E96FCC"/>
    <w:rsid w:val="00E97D7E"/>
    <w:rsid w:val="00EA25A6"/>
    <w:rsid w:val="00EA561F"/>
    <w:rsid w:val="00EB1F1F"/>
    <w:rsid w:val="00EB3E18"/>
    <w:rsid w:val="00EB6A76"/>
    <w:rsid w:val="00EB729E"/>
    <w:rsid w:val="00EC20DF"/>
    <w:rsid w:val="00EC3C22"/>
    <w:rsid w:val="00ED531D"/>
    <w:rsid w:val="00EE40FD"/>
    <w:rsid w:val="00EE5FDE"/>
    <w:rsid w:val="00EF1B50"/>
    <w:rsid w:val="00EF418A"/>
    <w:rsid w:val="00F01CB2"/>
    <w:rsid w:val="00F05B6E"/>
    <w:rsid w:val="00F07444"/>
    <w:rsid w:val="00F13CD9"/>
    <w:rsid w:val="00F1492E"/>
    <w:rsid w:val="00F2234F"/>
    <w:rsid w:val="00F24BB7"/>
    <w:rsid w:val="00F30F7E"/>
    <w:rsid w:val="00F316A1"/>
    <w:rsid w:val="00F31B7E"/>
    <w:rsid w:val="00F31B95"/>
    <w:rsid w:val="00F31F01"/>
    <w:rsid w:val="00F320E3"/>
    <w:rsid w:val="00F34324"/>
    <w:rsid w:val="00F34C5D"/>
    <w:rsid w:val="00F41675"/>
    <w:rsid w:val="00F41D29"/>
    <w:rsid w:val="00F428FD"/>
    <w:rsid w:val="00F46526"/>
    <w:rsid w:val="00F47E87"/>
    <w:rsid w:val="00F509D1"/>
    <w:rsid w:val="00F523CC"/>
    <w:rsid w:val="00F5296B"/>
    <w:rsid w:val="00F535E9"/>
    <w:rsid w:val="00F56299"/>
    <w:rsid w:val="00F64B8D"/>
    <w:rsid w:val="00F64F3D"/>
    <w:rsid w:val="00F66FEE"/>
    <w:rsid w:val="00F7514C"/>
    <w:rsid w:val="00F82524"/>
    <w:rsid w:val="00F86860"/>
    <w:rsid w:val="00F91250"/>
    <w:rsid w:val="00F924EE"/>
    <w:rsid w:val="00F94ADC"/>
    <w:rsid w:val="00F958DA"/>
    <w:rsid w:val="00FA655F"/>
    <w:rsid w:val="00FA6BA1"/>
    <w:rsid w:val="00FA722B"/>
    <w:rsid w:val="00FB14F7"/>
    <w:rsid w:val="00FB2821"/>
    <w:rsid w:val="00FC2D3F"/>
    <w:rsid w:val="00FC4C91"/>
    <w:rsid w:val="00FC5C7F"/>
    <w:rsid w:val="00FD0421"/>
    <w:rsid w:val="00FE2EEA"/>
    <w:rsid w:val="00FE4561"/>
    <w:rsid w:val="00FE68AF"/>
    <w:rsid w:val="00FE767E"/>
    <w:rsid w:val="00FE7971"/>
    <w:rsid w:val="00FF6A0C"/>
    <w:rsid w:val="03A3007D"/>
    <w:rsid w:val="04B0192C"/>
    <w:rsid w:val="055F2EDC"/>
    <w:rsid w:val="06C46D83"/>
    <w:rsid w:val="07201CA4"/>
    <w:rsid w:val="0A431B25"/>
    <w:rsid w:val="0A597A78"/>
    <w:rsid w:val="0B7D4038"/>
    <w:rsid w:val="0C425827"/>
    <w:rsid w:val="0CE64910"/>
    <w:rsid w:val="1082168E"/>
    <w:rsid w:val="108D0944"/>
    <w:rsid w:val="13450948"/>
    <w:rsid w:val="177A1796"/>
    <w:rsid w:val="189D1EFC"/>
    <w:rsid w:val="1A39378D"/>
    <w:rsid w:val="1A487A7A"/>
    <w:rsid w:val="1C67779A"/>
    <w:rsid w:val="1D5F2989"/>
    <w:rsid w:val="20DD6A33"/>
    <w:rsid w:val="22741189"/>
    <w:rsid w:val="256C0DB2"/>
    <w:rsid w:val="25FC2343"/>
    <w:rsid w:val="274B6087"/>
    <w:rsid w:val="27AA5B59"/>
    <w:rsid w:val="2860771B"/>
    <w:rsid w:val="2B697CA4"/>
    <w:rsid w:val="2CD33766"/>
    <w:rsid w:val="2F376453"/>
    <w:rsid w:val="2FCA1C6C"/>
    <w:rsid w:val="303366F2"/>
    <w:rsid w:val="30892CFA"/>
    <w:rsid w:val="30970F3F"/>
    <w:rsid w:val="31913E81"/>
    <w:rsid w:val="320C5F8E"/>
    <w:rsid w:val="341D5336"/>
    <w:rsid w:val="399B6BE1"/>
    <w:rsid w:val="39BF1187"/>
    <w:rsid w:val="3C0F634B"/>
    <w:rsid w:val="3C664D71"/>
    <w:rsid w:val="3DFB1A86"/>
    <w:rsid w:val="3DFE2052"/>
    <w:rsid w:val="40B84417"/>
    <w:rsid w:val="47A34323"/>
    <w:rsid w:val="48274568"/>
    <w:rsid w:val="493F3D28"/>
    <w:rsid w:val="499155F5"/>
    <w:rsid w:val="49B570E3"/>
    <w:rsid w:val="4B0B5D70"/>
    <w:rsid w:val="4B6A5BA6"/>
    <w:rsid w:val="4E363B07"/>
    <w:rsid w:val="51C11EB9"/>
    <w:rsid w:val="579D41DC"/>
    <w:rsid w:val="5978501F"/>
    <w:rsid w:val="5DDB5246"/>
    <w:rsid w:val="617F584F"/>
    <w:rsid w:val="62D9466C"/>
    <w:rsid w:val="637A7B73"/>
    <w:rsid w:val="64BC1F90"/>
    <w:rsid w:val="68876251"/>
    <w:rsid w:val="6CE658D1"/>
    <w:rsid w:val="71294765"/>
    <w:rsid w:val="72637CDD"/>
    <w:rsid w:val="752B0A2F"/>
    <w:rsid w:val="7665422A"/>
    <w:rsid w:val="773972C8"/>
    <w:rsid w:val="7974710C"/>
    <w:rsid w:val="7A573516"/>
    <w:rsid w:val="7F18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651BFF-4181-4ABA-A187-215E39D7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uiPriority w:val="9"/>
    <w:qFormat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0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0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1"/>
    <w:uiPriority w:val="20"/>
    <w:qFormat/>
    <w:rPr>
      <w:i/>
    </w:r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1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明显参考1"/>
    <w:basedOn w:val="a1"/>
    <w:uiPriority w:val="32"/>
    <w:qFormat/>
    <w:rPr>
      <w:b/>
      <w:bCs/>
      <w:smallCaps/>
      <w:color w:val="4F81BD" w:themeColor="accent1"/>
      <w:spacing w:val="5"/>
    </w:rPr>
  </w:style>
  <w:style w:type="table" w:customStyle="1" w:styleId="1-21">
    <w:name w:val="网格表 1 浅色 - 着色 21"/>
    <w:basedOn w:val="a2"/>
    <w:uiPriority w:val="46"/>
    <w:qFormat/>
    <w:rPr>
      <w:rFonts w:asciiTheme="minorHAnsi" w:eastAsiaTheme="minorEastAsia" w:hAnsiTheme="minorHAnsi" w:cstheme="minorBidi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文件正文"/>
    <w:basedOn w:val="a0"/>
    <w:qFormat/>
    <w:pPr>
      <w:numPr>
        <w:numId w:val="1"/>
      </w:numPr>
      <w:ind w:firstLine="0"/>
    </w:pPr>
    <w:rPr>
      <w:rFonts w:ascii="仿宋" w:hAnsi="仿宋" w:cs="仿宋"/>
      <w:szCs w:val="32"/>
    </w:rPr>
  </w:style>
  <w:style w:type="paragraph" w:customStyle="1" w:styleId="11">
    <w:name w:val="列出段落1"/>
    <w:basedOn w:val="a0"/>
    <w:qFormat/>
    <w:pPr>
      <w:ind w:firstLine="420"/>
    </w:pPr>
  </w:style>
  <w:style w:type="paragraph" w:customStyle="1" w:styleId="2">
    <w:name w:val="列出段落2"/>
    <w:basedOn w:val="a0"/>
    <w:qFormat/>
    <w:pPr>
      <w:ind w:firstLineChars="200" w:firstLine="420"/>
    </w:pPr>
  </w:style>
  <w:style w:type="paragraph" w:styleId="ab">
    <w:name w:val="List Paragraph"/>
    <w:basedOn w:val="a0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315267-9C57-4727-85D6-76E765C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358</cp:revision>
  <cp:lastPrinted>2019-09-16T06:50:00Z</cp:lastPrinted>
  <dcterms:created xsi:type="dcterms:W3CDTF">2017-08-10T09:27:00Z</dcterms:created>
  <dcterms:modified xsi:type="dcterms:W3CDTF">2020-09-18T11:02:00Z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