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黄淮海种粮(地)大户与种子(农药、化肥)、粮食收购(加工)企业产销对接会参会表</w:t>
      </w:r>
    </w:p>
    <w:tbl>
      <w:tblPr>
        <w:tblStyle w:val="3"/>
        <w:tblW w:w="831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490"/>
        <w:gridCol w:w="1680"/>
        <w:gridCol w:w="2490"/>
      </w:tblGrid>
      <w:tr>
        <w:trPr>
          <w:trHeight w:val="85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85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6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895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公司网址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80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企业成立时间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865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经营产品</w:t>
            </w:r>
          </w:p>
        </w:tc>
        <w:tc>
          <w:tcPr>
            <w:tcW w:w="6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94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对接企业类型</w:t>
            </w:r>
          </w:p>
        </w:tc>
        <w:tc>
          <w:tcPr>
            <w:tcW w:w="6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850" w:hRule="atLeast"/>
        </w:trPr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参会人员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</w:tr>
      <w:tr>
        <w:trPr>
          <w:trHeight w:val="800" w:hRule="atLeast"/>
        </w:trPr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840" w:hRule="atLeast"/>
        </w:trPr>
        <w:tc>
          <w:tcPr>
            <w:tcW w:w="4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参会单位（盖章）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承办单位（盖章）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817CA"/>
    <w:rsid w:val="44840CA3"/>
    <w:rsid w:val="48B8500E"/>
    <w:rsid w:val="4E0317AF"/>
    <w:rsid w:val="7EFEE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Office_3.5.0.5510_F1E327BC-269C-435d-A152-05C5408002CA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2021-06-08T08:54:00Z</dcterms:created>
  <dc:creator>Administrator</dc:creator>
  <cp:lastModifiedBy>huangyabin</cp:lastModifiedBy>
  <dcterms:modified xsi:type="dcterms:W3CDTF">2021-06-08T11:05:24Z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2052-3.5.0.5510</vt:lpwstr>
  </property>
  <property fmtid="{D5CDD505-2E9C-101B-9397-08002B2CF9AE}" pid="3" name="ICV">
    <vt:lpwstr>88C38515944245B29C398B690E892026</vt:lpwstr>
  </property>
</Properties>
</file>